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D8" w:rsidRDefault="000460D8" w:rsidP="000460D8">
      <w:pPr>
        <w:pStyle w:val="Default"/>
        <w:jc w:val="center"/>
        <w:rPr>
          <w:sz w:val="22"/>
          <w:szCs w:val="22"/>
        </w:rPr>
      </w:pPr>
      <w:r>
        <w:rPr>
          <w:b/>
          <w:bCs/>
          <w:sz w:val="22"/>
          <w:szCs w:val="22"/>
        </w:rPr>
        <w:t>SAINT LOUIS UNIVERSITY</w:t>
      </w:r>
    </w:p>
    <w:p w:rsidR="000460D8" w:rsidRDefault="003066B5" w:rsidP="000460D8">
      <w:pPr>
        <w:pStyle w:val="Default"/>
        <w:jc w:val="center"/>
        <w:rPr>
          <w:sz w:val="22"/>
          <w:szCs w:val="22"/>
        </w:rPr>
      </w:pPr>
      <w:r>
        <w:rPr>
          <w:b/>
          <w:bCs/>
          <w:sz w:val="22"/>
          <w:szCs w:val="22"/>
        </w:rPr>
        <w:t>FY20</w:t>
      </w:r>
      <w:r w:rsidR="000460D8">
        <w:rPr>
          <w:b/>
          <w:bCs/>
          <w:sz w:val="22"/>
          <w:szCs w:val="22"/>
        </w:rPr>
        <w:t xml:space="preserve"> SALARY </w:t>
      </w:r>
      <w:r w:rsidR="00116EC2">
        <w:rPr>
          <w:b/>
          <w:bCs/>
          <w:sz w:val="22"/>
          <w:szCs w:val="22"/>
        </w:rPr>
        <w:t xml:space="preserve">AND BUDGET DEVELOPMENT </w:t>
      </w:r>
      <w:r w:rsidR="000460D8">
        <w:rPr>
          <w:b/>
          <w:bCs/>
          <w:sz w:val="22"/>
          <w:szCs w:val="22"/>
        </w:rPr>
        <w:t>GUIDELINES</w:t>
      </w:r>
    </w:p>
    <w:p w:rsidR="002922EE" w:rsidRDefault="00A1296E" w:rsidP="002922EE">
      <w:pPr>
        <w:pStyle w:val="Default"/>
        <w:jc w:val="center"/>
        <w:rPr>
          <w:b/>
          <w:bCs/>
          <w:sz w:val="22"/>
          <w:szCs w:val="22"/>
        </w:rPr>
      </w:pPr>
      <w:r>
        <w:rPr>
          <w:b/>
          <w:bCs/>
          <w:sz w:val="22"/>
          <w:szCs w:val="22"/>
        </w:rPr>
        <w:t>MA</w:t>
      </w:r>
      <w:r w:rsidR="00EE7A9B">
        <w:rPr>
          <w:b/>
          <w:bCs/>
          <w:sz w:val="22"/>
          <w:szCs w:val="22"/>
        </w:rPr>
        <w:t>RCH</w:t>
      </w:r>
      <w:r w:rsidR="00897A4D">
        <w:rPr>
          <w:b/>
          <w:bCs/>
          <w:sz w:val="22"/>
          <w:szCs w:val="22"/>
        </w:rPr>
        <w:t xml:space="preserve"> 201</w:t>
      </w:r>
      <w:r w:rsidR="003066B5">
        <w:rPr>
          <w:b/>
          <w:bCs/>
          <w:sz w:val="22"/>
          <w:szCs w:val="22"/>
        </w:rPr>
        <w:t>9</w:t>
      </w:r>
    </w:p>
    <w:p w:rsidR="000460D8" w:rsidRDefault="000460D8" w:rsidP="000460D8">
      <w:pPr>
        <w:pStyle w:val="Default"/>
        <w:jc w:val="center"/>
        <w:rPr>
          <w:sz w:val="22"/>
          <w:szCs w:val="22"/>
        </w:rPr>
      </w:pPr>
    </w:p>
    <w:p w:rsidR="005174C0" w:rsidRPr="005174C0" w:rsidRDefault="005174C0" w:rsidP="005174C0">
      <w:pPr>
        <w:autoSpaceDE w:val="0"/>
        <w:autoSpaceDN w:val="0"/>
        <w:adjustRightInd w:val="0"/>
        <w:spacing w:after="0" w:line="240" w:lineRule="auto"/>
        <w:rPr>
          <w:rFonts w:ascii="Arial" w:hAnsi="Arial" w:cs="Arial"/>
          <w:color w:val="000000"/>
          <w:sz w:val="24"/>
          <w:szCs w:val="24"/>
        </w:rPr>
      </w:pPr>
    </w:p>
    <w:p w:rsidR="000B5905" w:rsidRDefault="00C972F4" w:rsidP="000B5905">
      <w:pPr>
        <w:pStyle w:val="Default"/>
        <w:rPr>
          <w:sz w:val="22"/>
          <w:szCs w:val="22"/>
        </w:rPr>
      </w:pPr>
      <w:r w:rsidRPr="00A452D1">
        <w:rPr>
          <w:sz w:val="22"/>
          <w:szCs w:val="22"/>
        </w:rPr>
        <w:t>The following guidelines have been e</w:t>
      </w:r>
      <w:r w:rsidR="003066B5">
        <w:rPr>
          <w:sz w:val="22"/>
          <w:szCs w:val="22"/>
        </w:rPr>
        <w:t>stablished to assist in the FY20</w:t>
      </w:r>
      <w:r w:rsidRPr="00A452D1">
        <w:rPr>
          <w:sz w:val="22"/>
          <w:szCs w:val="22"/>
        </w:rPr>
        <w:t xml:space="preserve"> Salary Planner </w:t>
      </w:r>
      <w:r w:rsidR="005F5D82">
        <w:rPr>
          <w:sz w:val="22"/>
          <w:szCs w:val="22"/>
        </w:rPr>
        <w:t xml:space="preserve">and Finance Budget Development </w:t>
      </w:r>
      <w:r w:rsidRPr="00A452D1">
        <w:rPr>
          <w:sz w:val="22"/>
          <w:szCs w:val="22"/>
        </w:rPr>
        <w:t>process.</w:t>
      </w:r>
      <w:r w:rsidR="00D87FC1" w:rsidRPr="00A452D1">
        <w:rPr>
          <w:bCs/>
          <w:sz w:val="22"/>
          <w:szCs w:val="22"/>
        </w:rPr>
        <w:t xml:space="preserve"> </w:t>
      </w:r>
      <w:r w:rsidR="008367AF" w:rsidRPr="00901714">
        <w:rPr>
          <w:bCs/>
          <w:sz w:val="22"/>
          <w:szCs w:val="22"/>
        </w:rPr>
        <w:t>The</w:t>
      </w:r>
      <w:r w:rsidR="00A37AB0" w:rsidRPr="00901714">
        <w:rPr>
          <w:bCs/>
          <w:sz w:val="22"/>
          <w:szCs w:val="22"/>
        </w:rPr>
        <w:t xml:space="preserve"> </w:t>
      </w:r>
      <w:r w:rsidR="006A305B">
        <w:rPr>
          <w:bCs/>
          <w:sz w:val="22"/>
          <w:szCs w:val="22"/>
        </w:rPr>
        <w:t xml:space="preserve">FY20 </w:t>
      </w:r>
      <w:r w:rsidR="00A37AB0" w:rsidRPr="00901714">
        <w:rPr>
          <w:bCs/>
          <w:sz w:val="22"/>
          <w:szCs w:val="22"/>
        </w:rPr>
        <w:t xml:space="preserve">salary increases </w:t>
      </w:r>
      <w:r w:rsidR="006A305B">
        <w:rPr>
          <w:bCs/>
          <w:sz w:val="22"/>
          <w:szCs w:val="22"/>
        </w:rPr>
        <w:t>relate to</w:t>
      </w:r>
      <w:r w:rsidR="00A37AB0" w:rsidRPr="00901714">
        <w:rPr>
          <w:bCs/>
          <w:sz w:val="22"/>
          <w:szCs w:val="22"/>
        </w:rPr>
        <w:t xml:space="preserve"> </w:t>
      </w:r>
      <w:r w:rsidR="006A305B">
        <w:rPr>
          <w:bCs/>
          <w:sz w:val="22"/>
          <w:szCs w:val="22"/>
        </w:rPr>
        <w:t xml:space="preserve">Promotion </w:t>
      </w:r>
      <w:r w:rsidR="00EE12AB">
        <w:rPr>
          <w:bCs/>
          <w:sz w:val="22"/>
          <w:szCs w:val="22"/>
        </w:rPr>
        <w:t>and Tenure adjustments</w:t>
      </w:r>
      <w:r w:rsidR="006A305B">
        <w:rPr>
          <w:bCs/>
          <w:sz w:val="22"/>
          <w:szCs w:val="22"/>
        </w:rPr>
        <w:t xml:space="preserve"> only</w:t>
      </w:r>
      <w:r w:rsidR="00EE12AB">
        <w:rPr>
          <w:bCs/>
          <w:sz w:val="22"/>
          <w:szCs w:val="22"/>
        </w:rPr>
        <w:t>.</w:t>
      </w:r>
      <w:r w:rsidR="000B5905">
        <w:rPr>
          <w:bCs/>
          <w:sz w:val="22"/>
          <w:szCs w:val="22"/>
        </w:rPr>
        <w:t xml:space="preserve">  </w:t>
      </w:r>
      <w:r w:rsidR="000B5905">
        <w:rPr>
          <w:sz w:val="22"/>
          <w:szCs w:val="22"/>
        </w:rPr>
        <w:t>In order to arrive at a balanced FY20 budget and permit investments in four priorities, STEM, experiential education, mental health and the CORE, no merit pay increase will be awarded this fiscal year</w:t>
      </w:r>
      <w:r w:rsidR="00FF67C9">
        <w:rPr>
          <w:sz w:val="22"/>
          <w:szCs w:val="22"/>
        </w:rPr>
        <w:t>.</w:t>
      </w:r>
    </w:p>
    <w:p w:rsidR="000B5905" w:rsidRPr="005A7E7B" w:rsidRDefault="000B5905" w:rsidP="000B5905">
      <w:pPr>
        <w:pStyle w:val="Default"/>
        <w:rPr>
          <w:sz w:val="22"/>
          <w:szCs w:val="22"/>
        </w:rPr>
      </w:pPr>
    </w:p>
    <w:p w:rsidR="00A37AB0" w:rsidRPr="00F05576" w:rsidRDefault="00A37AB0" w:rsidP="00F05576">
      <w:pPr>
        <w:pStyle w:val="Default"/>
        <w:rPr>
          <w:bCs/>
          <w:sz w:val="22"/>
          <w:szCs w:val="22"/>
        </w:rPr>
      </w:pPr>
      <w:bookmarkStart w:id="0" w:name="_GoBack"/>
      <w:bookmarkEnd w:id="0"/>
    </w:p>
    <w:p w:rsidR="00A37AB0" w:rsidRPr="00A37AB0" w:rsidRDefault="00A37AB0" w:rsidP="00A37AB0">
      <w:pPr>
        <w:pStyle w:val="Default"/>
        <w:tabs>
          <w:tab w:val="left" w:pos="1500"/>
        </w:tabs>
        <w:rPr>
          <w:b/>
          <w:bCs/>
          <w:sz w:val="22"/>
          <w:szCs w:val="22"/>
        </w:rPr>
      </w:pPr>
      <w:r w:rsidRPr="00A37AB0">
        <w:rPr>
          <w:b/>
          <w:bCs/>
          <w:sz w:val="22"/>
          <w:szCs w:val="22"/>
        </w:rPr>
        <w:t>Schedule</w:t>
      </w:r>
    </w:p>
    <w:p w:rsidR="00901714" w:rsidRPr="00EE12AB" w:rsidRDefault="00EE12AB" w:rsidP="007A6292">
      <w:pPr>
        <w:pStyle w:val="Default"/>
        <w:numPr>
          <w:ilvl w:val="0"/>
          <w:numId w:val="1"/>
        </w:numPr>
        <w:rPr>
          <w:sz w:val="22"/>
          <w:szCs w:val="22"/>
        </w:rPr>
      </w:pPr>
      <w:r>
        <w:rPr>
          <w:b/>
          <w:sz w:val="22"/>
          <w:szCs w:val="22"/>
        </w:rPr>
        <w:t>2/14</w:t>
      </w:r>
      <w:r w:rsidRPr="00EE12AB">
        <w:rPr>
          <w:b/>
          <w:sz w:val="22"/>
          <w:szCs w:val="22"/>
        </w:rPr>
        <w:t>/19</w:t>
      </w:r>
      <w:r w:rsidR="00901714" w:rsidRPr="00EE12AB">
        <w:rPr>
          <w:sz w:val="22"/>
          <w:szCs w:val="22"/>
        </w:rPr>
        <w:t>– Salary Planner and Finance Budget Development (F</w:t>
      </w:r>
      <w:r w:rsidR="003066B5" w:rsidRPr="00EE12AB">
        <w:rPr>
          <w:sz w:val="22"/>
          <w:szCs w:val="22"/>
        </w:rPr>
        <w:t xml:space="preserve">BD) Screens were loaded </w:t>
      </w:r>
    </w:p>
    <w:p w:rsidR="00A37AB0" w:rsidRPr="007A79AD" w:rsidRDefault="00EE7A9B" w:rsidP="007A6292">
      <w:pPr>
        <w:pStyle w:val="Default"/>
        <w:numPr>
          <w:ilvl w:val="0"/>
          <w:numId w:val="1"/>
        </w:numPr>
        <w:rPr>
          <w:color w:val="auto"/>
          <w:sz w:val="22"/>
          <w:szCs w:val="22"/>
        </w:rPr>
      </w:pPr>
      <w:r w:rsidRPr="00EE12AB">
        <w:rPr>
          <w:b/>
          <w:sz w:val="22"/>
          <w:szCs w:val="22"/>
        </w:rPr>
        <w:t>3/</w:t>
      </w:r>
      <w:r w:rsidR="00EE12AB" w:rsidRPr="00EE12AB">
        <w:rPr>
          <w:b/>
          <w:sz w:val="22"/>
          <w:szCs w:val="22"/>
        </w:rPr>
        <w:t>1</w:t>
      </w:r>
      <w:r w:rsidR="00DD6D13" w:rsidRPr="00EE12AB">
        <w:rPr>
          <w:b/>
          <w:sz w:val="22"/>
          <w:szCs w:val="22"/>
        </w:rPr>
        <w:t>9</w:t>
      </w:r>
      <w:r w:rsidR="00EE12AB" w:rsidRPr="00EE12AB">
        <w:rPr>
          <w:b/>
          <w:sz w:val="22"/>
          <w:szCs w:val="22"/>
        </w:rPr>
        <w:t>/19</w:t>
      </w:r>
      <w:r w:rsidR="007A6292" w:rsidRPr="00EE12AB">
        <w:rPr>
          <w:sz w:val="22"/>
          <w:szCs w:val="22"/>
        </w:rPr>
        <w:t xml:space="preserve"> – Budget Bases distributed and Salary Planner </w:t>
      </w:r>
      <w:r w:rsidR="00901714" w:rsidRPr="00EE12AB">
        <w:rPr>
          <w:sz w:val="22"/>
          <w:szCs w:val="22"/>
        </w:rPr>
        <w:t xml:space="preserve">and FBD </w:t>
      </w:r>
      <w:r w:rsidR="007A6292" w:rsidRPr="00EE12AB">
        <w:rPr>
          <w:sz w:val="22"/>
          <w:szCs w:val="22"/>
        </w:rPr>
        <w:t xml:space="preserve">screens opened for data input and </w:t>
      </w:r>
      <w:r w:rsidR="007A6292" w:rsidRPr="007A79AD">
        <w:rPr>
          <w:sz w:val="22"/>
          <w:szCs w:val="22"/>
        </w:rPr>
        <w:t xml:space="preserve">reporting  </w:t>
      </w:r>
      <w:r w:rsidR="00A37AB0" w:rsidRPr="007A79AD">
        <w:rPr>
          <w:sz w:val="22"/>
          <w:szCs w:val="22"/>
        </w:rPr>
        <w:t xml:space="preserve"> </w:t>
      </w:r>
    </w:p>
    <w:p w:rsidR="00FF67C9" w:rsidRPr="007A79AD" w:rsidRDefault="00FF67C9" w:rsidP="00FF67C9">
      <w:pPr>
        <w:pStyle w:val="Default"/>
        <w:numPr>
          <w:ilvl w:val="0"/>
          <w:numId w:val="1"/>
        </w:numPr>
        <w:rPr>
          <w:color w:val="auto"/>
          <w:sz w:val="22"/>
          <w:szCs w:val="22"/>
        </w:rPr>
      </w:pPr>
      <w:r w:rsidRPr="007A79AD">
        <w:rPr>
          <w:b/>
          <w:bCs/>
          <w:color w:val="auto"/>
          <w:sz w:val="22"/>
          <w:szCs w:val="22"/>
        </w:rPr>
        <w:t>4/5/19</w:t>
      </w:r>
      <w:r w:rsidRPr="007A79AD">
        <w:rPr>
          <w:bCs/>
          <w:color w:val="auto"/>
          <w:sz w:val="22"/>
          <w:szCs w:val="22"/>
        </w:rPr>
        <w:t xml:space="preserve"> –</w:t>
      </w:r>
      <w:r w:rsidRPr="007A79AD">
        <w:rPr>
          <w:b/>
          <w:bCs/>
          <w:color w:val="auto"/>
          <w:sz w:val="22"/>
          <w:szCs w:val="22"/>
        </w:rPr>
        <w:t xml:space="preserve"> </w:t>
      </w:r>
      <w:r w:rsidRPr="007A79AD">
        <w:rPr>
          <w:bCs/>
          <w:color w:val="auto"/>
          <w:sz w:val="22"/>
          <w:szCs w:val="22"/>
        </w:rPr>
        <w:t>First draft of cost reduction plans for administrative units, including specific positions and expenses to be eliminated, due to Brianne Burcke</w:t>
      </w:r>
    </w:p>
    <w:p w:rsidR="00FF67C9" w:rsidRPr="007A79AD" w:rsidRDefault="00FF67C9" w:rsidP="00FF67C9">
      <w:pPr>
        <w:pStyle w:val="Default"/>
        <w:numPr>
          <w:ilvl w:val="0"/>
          <w:numId w:val="1"/>
        </w:numPr>
        <w:rPr>
          <w:color w:val="auto"/>
          <w:sz w:val="22"/>
          <w:szCs w:val="22"/>
        </w:rPr>
      </w:pPr>
      <w:r w:rsidRPr="007A79AD">
        <w:rPr>
          <w:b/>
          <w:bCs/>
          <w:color w:val="auto"/>
          <w:sz w:val="22"/>
          <w:szCs w:val="22"/>
        </w:rPr>
        <w:t xml:space="preserve">4/16/19 </w:t>
      </w:r>
      <w:r w:rsidRPr="007A79AD">
        <w:rPr>
          <w:bCs/>
          <w:color w:val="auto"/>
          <w:sz w:val="22"/>
          <w:szCs w:val="22"/>
        </w:rPr>
        <w:t>–</w:t>
      </w:r>
      <w:r w:rsidRPr="007A79AD">
        <w:rPr>
          <w:b/>
          <w:bCs/>
          <w:color w:val="auto"/>
          <w:sz w:val="22"/>
          <w:szCs w:val="22"/>
        </w:rPr>
        <w:t xml:space="preserve"> </w:t>
      </w:r>
      <w:r w:rsidRPr="007A79AD">
        <w:rPr>
          <w:bCs/>
          <w:color w:val="auto"/>
          <w:sz w:val="22"/>
          <w:szCs w:val="22"/>
        </w:rPr>
        <w:t>First draft of cost reduction plans for administrative units shared at a meeting with other VPs to assess cross-functional impacts</w:t>
      </w:r>
    </w:p>
    <w:p w:rsidR="00FF67C9" w:rsidRPr="007A79AD" w:rsidRDefault="00FF67C9" w:rsidP="00FF67C9">
      <w:pPr>
        <w:pStyle w:val="Default"/>
        <w:numPr>
          <w:ilvl w:val="0"/>
          <w:numId w:val="1"/>
        </w:numPr>
        <w:rPr>
          <w:color w:val="auto"/>
          <w:sz w:val="22"/>
          <w:szCs w:val="22"/>
        </w:rPr>
      </w:pPr>
      <w:r w:rsidRPr="007A79AD">
        <w:rPr>
          <w:b/>
          <w:bCs/>
          <w:color w:val="auto"/>
          <w:sz w:val="22"/>
          <w:szCs w:val="22"/>
        </w:rPr>
        <w:t>4/23/19</w:t>
      </w:r>
      <w:r w:rsidRPr="007A79AD">
        <w:rPr>
          <w:bCs/>
          <w:color w:val="auto"/>
          <w:sz w:val="22"/>
          <w:szCs w:val="22"/>
        </w:rPr>
        <w:t xml:space="preserve"> –</w:t>
      </w:r>
      <w:r w:rsidRPr="007A79AD">
        <w:rPr>
          <w:b/>
          <w:bCs/>
          <w:color w:val="auto"/>
          <w:sz w:val="22"/>
          <w:szCs w:val="22"/>
        </w:rPr>
        <w:t xml:space="preserve"> </w:t>
      </w:r>
      <w:r w:rsidRPr="007A79AD">
        <w:rPr>
          <w:bCs/>
          <w:color w:val="auto"/>
          <w:sz w:val="22"/>
          <w:szCs w:val="22"/>
        </w:rPr>
        <w:t>Revised versions of administrative cost reduction plans due to Brianne Burcke</w:t>
      </w:r>
    </w:p>
    <w:p w:rsidR="00FF67C9" w:rsidRPr="007A79AD" w:rsidRDefault="00FF67C9" w:rsidP="00FF67C9">
      <w:pPr>
        <w:pStyle w:val="Default"/>
        <w:numPr>
          <w:ilvl w:val="0"/>
          <w:numId w:val="1"/>
        </w:numPr>
        <w:rPr>
          <w:color w:val="auto"/>
          <w:sz w:val="22"/>
          <w:szCs w:val="22"/>
        </w:rPr>
      </w:pPr>
      <w:r w:rsidRPr="007A79AD">
        <w:rPr>
          <w:b/>
          <w:bCs/>
          <w:color w:val="auto"/>
          <w:sz w:val="22"/>
          <w:szCs w:val="22"/>
        </w:rPr>
        <w:t xml:space="preserve">4/30/19 </w:t>
      </w:r>
      <w:r w:rsidRPr="007A79AD">
        <w:rPr>
          <w:bCs/>
          <w:color w:val="auto"/>
          <w:sz w:val="22"/>
          <w:szCs w:val="22"/>
        </w:rPr>
        <w:t>–</w:t>
      </w:r>
      <w:r w:rsidRPr="007A79AD">
        <w:rPr>
          <w:b/>
          <w:bCs/>
          <w:color w:val="auto"/>
          <w:sz w:val="22"/>
          <w:szCs w:val="22"/>
        </w:rPr>
        <w:t xml:space="preserve"> </w:t>
      </w:r>
      <w:r w:rsidRPr="007A79AD">
        <w:rPr>
          <w:bCs/>
          <w:color w:val="auto"/>
          <w:sz w:val="22"/>
          <w:szCs w:val="22"/>
        </w:rPr>
        <w:t>Revised versions of administrative cost reduction plans shared at a meeting with other VPs to confirm cross-functional impacts are mitigated</w:t>
      </w:r>
    </w:p>
    <w:p w:rsidR="00FF67C9" w:rsidRPr="007A79AD" w:rsidRDefault="00FF67C9" w:rsidP="00FF67C9">
      <w:pPr>
        <w:pStyle w:val="Default"/>
        <w:numPr>
          <w:ilvl w:val="0"/>
          <w:numId w:val="1"/>
        </w:numPr>
        <w:rPr>
          <w:color w:val="auto"/>
          <w:sz w:val="22"/>
          <w:szCs w:val="22"/>
        </w:rPr>
      </w:pPr>
      <w:r w:rsidRPr="007A79AD">
        <w:rPr>
          <w:b/>
          <w:bCs/>
          <w:color w:val="auto"/>
          <w:sz w:val="22"/>
          <w:szCs w:val="22"/>
        </w:rPr>
        <w:t>5/1/19</w:t>
      </w:r>
      <w:r w:rsidRPr="007A79AD">
        <w:rPr>
          <w:bCs/>
          <w:color w:val="auto"/>
          <w:sz w:val="22"/>
          <w:szCs w:val="22"/>
        </w:rPr>
        <w:t xml:space="preserve"> –</w:t>
      </w:r>
      <w:r w:rsidRPr="007A79AD">
        <w:rPr>
          <w:b/>
          <w:bCs/>
          <w:color w:val="auto"/>
          <w:sz w:val="22"/>
          <w:szCs w:val="22"/>
        </w:rPr>
        <w:t xml:space="preserve"> </w:t>
      </w:r>
      <w:r w:rsidRPr="007A79AD">
        <w:rPr>
          <w:bCs/>
          <w:color w:val="auto"/>
          <w:sz w:val="22"/>
          <w:szCs w:val="22"/>
        </w:rPr>
        <w:t>Final versions of administrative cost reduction plans due to Brianne Burcke</w:t>
      </w:r>
    </w:p>
    <w:p w:rsidR="00A37AB0" w:rsidRPr="00E32BEE" w:rsidRDefault="00EE12AB" w:rsidP="00A37AB0">
      <w:pPr>
        <w:pStyle w:val="Default"/>
        <w:numPr>
          <w:ilvl w:val="0"/>
          <w:numId w:val="1"/>
        </w:numPr>
        <w:rPr>
          <w:color w:val="auto"/>
          <w:sz w:val="22"/>
          <w:szCs w:val="22"/>
        </w:rPr>
      </w:pPr>
      <w:r w:rsidRPr="007A79AD">
        <w:rPr>
          <w:b/>
          <w:bCs/>
          <w:color w:val="auto"/>
          <w:sz w:val="22"/>
          <w:szCs w:val="22"/>
        </w:rPr>
        <w:t>5/17</w:t>
      </w:r>
      <w:r w:rsidR="00A37AB0" w:rsidRPr="007A79AD">
        <w:rPr>
          <w:b/>
          <w:bCs/>
          <w:color w:val="auto"/>
          <w:sz w:val="22"/>
          <w:szCs w:val="22"/>
        </w:rPr>
        <w:t>/1</w:t>
      </w:r>
      <w:r w:rsidRPr="007A79AD">
        <w:rPr>
          <w:b/>
          <w:bCs/>
          <w:color w:val="auto"/>
          <w:sz w:val="22"/>
          <w:szCs w:val="22"/>
        </w:rPr>
        <w:t>9</w:t>
      </w:r>
      <w:r w:rsidR="00A37AB0" w:rsidRPr="007A79AD">
        <w:rPr>
          <w:b/>
          <w:bCs/>
          <w:color w:val="auto"/>
          <w:sz w:val="22"/>
          <w:szCs w:val="22"/>
        </w:rPr>
        <w:t xml:space="preserve"> </w:t>
      </w:r>
      <w:r w:rsidR="00A37AB0" w:rsidRPr="007A79AD">
        <w:rPr>
          <w:color w:val="auto"/>
          <w:sz w:val="22"/>
          <w:szCs w:val="22"/>
        </w:rPr>
        <w:t>–</w:t>
      </w:r>
      <w:r w:rsidR="008C2D23" w:rsidRPr="007A79AD">
        <w:rPr>
          <w:color w:val="auto"/>
          <w:sz w:val="22"/>
          <w:szCs w:val="22"/>
        </w:rPr>
        <w:t xml:space="preserve"> </w:t>
      </w:r>
      <w:r w:rsidR="00775D4A" w:rsidRPr="007A79AD">
        <w:rPr>
          <w:color w:val="auto"/>
          <w:sz w:val="22"/>
          <w:szCs w:val="22"/>
        </w:rPr>
        <w:t xml:space="preserve">Salary Planner and FBD screens will be closed for VP Academic Affairs </w:t>
      </w:r>
      <w:r w:rsidR="00E00E4C" w:rsidRPr="007A79AD">
        <w:rPr>
          <w:color w:val="auto"/>
          <w:sz w:val="22"/>
          <w:szCs w:val="22"/>
        </w:rPr>
        <w:t>(individual</w:t>
      </w:r>
      <w:r w:rsidR="00E00E4C" w:rsidRPr="00E32BEE">
        <w:rPr>
          <w:color w:val="auto"/>
          <w:sz w:val="22"/>
          <w:szCs w:val="22"/>
        </w:rPr>
        <w:t xml:space="preserve"> Schools/Colleges may close before this date pending Academic Affairs budget planning)</w:t>
      </w:r>
    </w:p>
    <w:p w:rsidR="007A6292" w:rsidRPr="00EE12AB" w:rsidRDefault="00EE12AB" w:rsidP="007A6292">
      <w:pPr>
        <w:pStyle w:val="Default"/>
        <w:numPr>
          <w:ilvl w:val="0"/>
          <w:numId w:val="1"/>
        </w:numPr>
        <w:rPr>
          <w:sz w:val="22"/>
          <w:szCs w:val="22"/>
        </w:rPr>
      </w:pPr>
      <w:r>
        <w:rPr>
          <w:b/>
          <w:bCs/>
          <w:sz w:val="22"/>
          <w:szCs w:val="22"/>
        </w:rPr>
        <w:t>5/17/19</w:t>
      </w:r>
      <w:r w:rsidR="007A6292" w:rsidRPr="00EE12AB">
        <w:rPr>
          <w:b/>
          <w:bCs/>
          <w:sz w:val="22"/>
          <w:szCs w:val="22"/>
        </w:rPr>
        <w:t xml:space="preserve"> </w:t>
      </w:r>
      <w:r w:rsidR="007A6292" w:rsidRPr="00EE12AB">
        <w:rPr>
          <w:sz w:val="22"/>
          <w:szCs w:val="22"/>
        </w:rPr>
        <w:t xml:space="preserve">– Salary Planner </w:t>
      </w:r>
      <w:r w:rsidR="00901714" w:rsidRPr="00EE12AB">
        <w:rPr>
          <w:sz w:val="22"/>
          <w:szCs w:val="22"/>
        </w:rPr>
        <w:t xml:space="preserve">and FBD </w:t>
      </w:r>
      <w:r w:rsidR="007A6292" w:rsidRPr="00EE12AB">
        <w:rPr>
          <w:sz w:val="22"/>
          <w:szCs w:val="22"/>
        </w:rPr>
        <w:t>screens will be closed for SLUCare and S</w:t>
      </w:r>
      <w:r w:rsidR="00901714" w:rsidRPr="00EE12AB">
        <w:rPr>
          <w:sz w:val="22"/>
          <w:szCs w:val="22"/>
        </w:rPr>
        <w:t xml:space="preserve">chool </w:t>
      </w:r>
      <w:r w:rsidR="007A6292" w:rsidRPr="00EE12AB">
        <w:rPr>
          <w:sz w:val="22"/>
          <w:szCs w:val="22"/>
        </w:rPr>
        <w:t>of Medicine units</w:t>
      </w:r>
      <w:r w:rsidR="00E00E4C" w:rsidRPr="00EE12AB">
        <w:rPr>
          <w:sz w:val="22"/>
          <w:szCs w:val="22"/>
        </w:rPr>
        <w:t xml:space="preserve"> (individual departments may close before this date pending Medical Center Finance budget planning)</w:t>
      </w:r>
    </w:p>
    <w:p w:rsidR="00A37AB0" w:rsidRPr="00EE12AB" w:rsidRDefault="00EE12AB" w:rsidP="00A37AB0">
      <w:pPr>
        <w:pStyle w:val="Default"/>
        <w:numPr>
          <w:ilvl w:val="0"/>
          <w:numId w:val="1"/>
        </w:numPr>
        <w:rPr>
          <w:color w:val="000000" w:themeColor="text1"/>
          <w:sz w:val="22"/>
          <w:szCs w:val="22"/>
        </w:rPr>
      </w:pPr>
      <w:r>
        <w:rPr>
          <w:b/>
          <w:bCs/>
          <w:sz w:val="22"/>
          <w:szCs w:val="22"/>
        </w:rPr>
        <w:t>5/24/19</w:t>
      </w:r>
      <w:r w:rsidR="008C2D23" w:rsidRPr="00EE12AB">
        <w:rPr>
          <w:b/>
          <w:bCs/>
          <w:sz w:val="22"/>
          <w:szCs w:val="22"/>
        </w:rPr>
        <w:t xml:space="preserve"> </w:t>
      </w:r>
      <w:r w:rsidR="008C2D23" w:rsidRPr="00EE12AB">
        <w:rPr>
          <w:sz w:val="22"/>
          <w:szCs w:val="22"/>
        </w:rPr>
        <w:t xml:space="preserve">– </w:t>
      </w:r>
      <w:r w:rsidR="00775D4A" w:rsidRPr="00EE12AB">
        <w:rPr>
          <w:sz w:val="22"/>
          <w:szCs w:val="22"/>
        </w:rPr>
        <w:t xml:space="preserve">Salary Planner and FBD screens will be closed </w:t>
      </w:r>
      <w:r w:rsidR="00775D4A" w:rsidRPr="00EE12AB">
        <w:rPr>
          <w:color w:val="000000" w:themeColor="text1"/>
          <w:sz w:val="22"/>
          <w:szCs w:val="22"/>
        </w:rPr>
        <w:t>for all Administrative units</w:t>
      </w:r>
    </w:p>
    <w:p w:rsidR="00A37AB0" w:rsidRPr="00EE12AB" w:rsidRDefault="00A37AB0" w:rsidP="00A37AB0">
      <w:pPr>
        <w:pStyle w:val="Default"/>
        <w:numPr>
          <w:ilvl w:val="0"/>
          <w:numId w:val="1"/>
        </w:numPr>
        <w:rPr>
          <w:color w:val="000000" w:themeColor="text1"/>
          <w:sz w:val="22"/>
          <w:szCs w:val="22"/>
        </w:rPr>
      </w:pPr>
      <w:r w:rsidRPr="00EE12AB">
        <w:rPr>
          <w:b/>
          <w:bCs/>
          <w:sz w:val="22"/>
          <w:szCs w:val="22"/>
        </w:rPr>
        <w:t>6/2</w:t>
      </w:r>
      <w:r w:rsidR="00EE12AB" w:rsidRPr="00EE12AB">
        <w:rPr>
          <w:b/>
          <w:bCs/>
          <w:sz w:val="22"/>
          <w:szCs w:val="22"/>
        </w:rPr>
        <w:t>6</w:t>
      </w:r>
      <w:r w:rsidRPr="00EE12AB">
        <w:rPr>
          <w:b/>
          <w:bCs/>
          <w:sz w:val="22"/>
          <w:szCs w:val="22"/>
        </w:rPr>
        <w:t>/1</w:t>
      </w:r>
      <w:r w:rsidR="00EE12AB" w:rsidRPr="00EE12AB">
        <w:rPr>
          <w:b/>
          <w:bCs/>
          <w:sz w:val="22"/>
          <w:szCs w:val="22"/>
        </w:rPr>
        <w:t>9</w:t>
      </w:r>
      <w:r w:rsidRPr="00EE12AB">
        <w:rPr>
          <w:b/>
          <w:bCs/>
          <w:sz w:val="22"/>
          <w:szCs w:val="22"/>
        </w:rPr>
        <w:t xml:space="preserve"> </w:t>
      </w:r>
      <w:r w:rsidRPr="00EE12AB">
        <w:rPr>
          <w:bCs/>
          <w:sz w:val="22"/>
          <w:szCs w:val="22"/>
        </w:rPr>
        <w:t>– Budget office will start the Roll process</w:t>
      </w:r>
    </w:p>
    <w:p w:rsidR="00D51E2E" w:rsidRPr="00EE12AB" w:rsidRDefault="00EE12AB" w:rsidP="00A37AB0">
      <w:pPr>
        <w:pStyle w:val="Default"/>
        <w:numPr>
          <w:ilvl w:val="0"/>
          <w:numId w:val="1"/>
        </w:numPr>
        <w:rPr>
          <w:color w:val="000000" w:themeColor="text1"/>
          <w:sz w:val="22"/>
          <w:szCs w:val="22"/>
        </w:rPr>
      </w:pPr>
      <w:r w:rsidRPr="00EE12AB">
        <w:rPr>
          <w:b/>
          <w:bCs/>
          <w:sz w:val="22"/>
          <w:szCs w:val="22"/>
        </w:rPr>
        <w:t>7/9/19</w:t>
      </w:r>
      <w:r w:rsidR="00D51E2E" w:rsidRPr="00EE12AB">
        <w:rPr>
          <w:b/>
          <w:bCs/>
          <w:sz w:val="22"/>
          <w:szCs w:val="22"/>
        </w:rPr>
        <w:t xml:space="preserve"> </w:t>
      </w:r>
      <w:r w:rsidR="00D51E2E" w:rsidRPr="00EE12AB">
        <w:rPr>
          <w:color w:val="000000" w:themeColor="text1"/>
          <w:sz w:val="22"/>
          <w:szCs w:val="22"/>
        </w:rPr>
        <w:t>– Labor distribution EPAFs need to be complete fo</w:t>
      </w:r>
      <w:r w:rsidRPr="00EE12AB">
        <w:rPr>
          <w:color w:val="000000" w:themeColor="text1"/>
          <w:sz w:val="22"/>
          <w:szCs w:val="22"/>
        </w:rPr>
        <w:t>r first biweekly payroll on 7/19</w:t>
      </w:r>
      <w:r w:rsidR="00D51E2E" w:rsidRPr="00EE12AB">
        <w:rPr>
          <w:color w:val="000000" w:themeColor="text1"/>
          <w:sz w:val="22"/>
          <w:szCs w:val="22"/>
        </w:rPr>
        <w:t>/1</w:t>
      </w:r>
      <w:r w:rsidRPr="00EE12AB">
        <w:rPr>
          <w:color w:val="000000" w:themeColor="text1"/>
          <w:sz w:val="22"/>
          <w:szCs w:val="22"/>
        </w:rPr>
        <w:t>9</w:t>
      </w:r>
    </w:p>
    <w:p w:rsidR="00D51E2E" w:rsidRPr="00EE12AB" w:rsidRDefault="00EE12AB" w:rsidP="00A37AB0">
      <w:pPr>
        <w:pStyle w:val="Default"/>
        <w:numPr>
          <w:ilvl w:val="0"/>
          <w:numId w:val="1"/>
        </w:numPr>
        <w:rPr>
          <w:color w:val="000000" w:themeColor="text1"/>
          <w:sz w:val="22"/>
          <w:szCs w:val="22"/>
        </w:rPr>
      </w:pPr>
      <w:r w:rsidRPr="00EE12AB">
        <w:rPr>
          <w:b/>
          <w:bCs/>
          <w:sz w:val="22"/>
          <w:szCs w:val="22"/>
        </w:rPr>
        <w:t>7/16/19</w:t>
      </w:r>
      <w:r w:rsidR="00D51E2E" w:rsidRPr="00EE12AB">
        <w:rPr>
          <w:b/>
          <w:bCs/>
          <w:sz w:val="22"/>
          <w:szCs w:val="22"/>
        </w:rPr>
        <w:t xml:space="preserve"> </w:t>
      </w:r>
      <w:r w:rsidR="00D51E2E" w:rsidRPr="00EE12AB">
        <w:rPr>
          <w:color w:val="000000" w:themeColor="text1"/>
          <w:sz w:val="22"/>
          <w:szCs w:val="22"/>
        </w:rPr>
        <w:t xml:space="preserve">– </w:t>
      </w:r>
      <w:r w:rsidR="00317B72" w:rsidRPr="00EE12AB">
        <w:rPr>
          <w:color w:val="000000" w:themeColor="text1"/>
          <w:sz w:val="22"/>
          <w:szCs w:val="22"/>
        </w:rPr>
        <w:t>Labor distribution EPAFs need to be complete for July monthly payroll</w:t>
      </w:r>
    </w:p>
    <w:p w:rsidR="009568D4" w:rsidRDefault="009568D4" w:rsidP="009568D4">
      <w:pPr>
        <w:pStyle w:val="Default"/>
        <w:rPr>
          <w:color w:val="000000" w:themeColor="text1"/>
          <w:sz w:val="22"/>
          <w:szCs w:val="22"/>
        </w:rPr>
      </w:pPr>
    </w:p>
    <w:p w:rsidR="009568D4" w:rsidRPr="00A452D1" w:rsidRDefault="009568D4" w:rsidP="009568D4">
      <w:pPr>
        <w:pStyle w:val="Default"/>
        <w:rPr>
          <w:bCs/>
          <w:sz w:val="22"/>
          <w:szCs w:val="22"/>
        </w:rPr>
      </w:pPr>
      <w:r w:rsidRPr="00A452D1">
        <w:rPr>
          <w:bCs/>
          <w:sz w:val="22"/>
          <w:szCs w:val="22"/>
        </w:rPr>
        <w:t>Drs.</w:t>
      </w:r>
      <w:r w:rsidR="003066B5">
        <w:rPr>
          <w:bCs/>
          <w:sz w:val="22"/>
          <w:szCs w:val="22"/>
        </w:rPr>
        <w:t xml:space="preserve"> Wilmott</w:t>
      </w:r>
      <w:r w:rsidRPr="00A452D1">
        <w:rPr>
          <w:bCs/>
          <w:sz w:val="22"/>
          <w:szCs w:val="22"/>
        </w:rPr>
        <w:t xml:space="preserve"> and </w:t>
      </w:r>
      <w:r w:rsidR="003066B5">
        <w:rPr>
          <w:bCs/>
          <w:sz w:val="22"/>
          <w:szCs w:val="22"/>
        </w:rPr>
        <w:t>Gillis</w:t>
      </w:r>
      <w:r w:rsidRPr="00A452D1">
        <w:rPr>
          <w:bCs/>
          <w:sz w:val="22"/>
          <w:szCs w:val="22"/>
        </w:rPr>
        <w:t xml:space="preserve"> will make the final determinations for the faculty (clinical physicians are excluded as their compensation comes fro</w:t>
      </w:r>
      <w:r w:rsidR="000B5905">
        <w:rPr>
          <w:bCs/>
          <w:sz w:val="22"/>
          <w:szCs w:val="22"/>
        </w:rPr>
        <w:t>m the SLUCare budget) and each V</w:t>
      </w:r>
      <w:r w:rsidRPr="00A452D1">
        <w:rPr>
          <w:bCs/>
          <w:sz w:val="22"/>
          <w:szCs w:val="22"/>
        </w:rPr>
        <w:t xml:space="preserve">ice </w:t>
      </w:r>
      <w:r w:rsidR="000B5905">
        <w:rPr>
          <w:bCs/>
          <w:sz w:val="22"/>
          <w:szCs w:val="22"/>
        </w:rPr>
        <w:t>P</w:t>
      </w:r>
      <w:r w:rsidRPr="00A452D1">
        <w:rPr>
          <w:bCs/>
          <w:sz w:val="22"/>
          <w:szCs w:val="22"/>
        </w:rPr>
        <w:t>resident will make the decisions for the staff in her or his area.</w:t>
      </w:r>
    </w:p>
    <w:p w:rsidR="005F5D82" w:rsidRDefault="005F5D82" w:rsidP="005F5D82">
      <w:pPr>
        <w:pStyle w:val="Default"/>
        <w:rPr>
          <w:color w:val="000000" w:themeColor="text1"/>
          <w:sz w:val="22"/>
          <w:szCs w:val="22"/>
        </w:rPr>
      </w:pPr>
    </w:p>
    <w:p w:rsidR="005F5D82" w:rsidRDefault="005F5D82" w:rsidP="005F5D82">
      <w:pPr>
        <w:pStyle w:val="Default"/>
        <w:rPr>
          <w:b/>
          <w:color w:val="000000" w:themeColor="text1"/>
          <w:sz w:val="22"/>
          <w:szCs w:val="22"/>
        </w:rPr>
      </w:pPr>
      <w:r w:rsidRPr="00F05576">
        <w:rPr>
          <w:b/>
          <w:color w:val="000000" w:themeColor="text1"/>
          <w:sz w:val="22"/>
          <w:szCs w:val="22"/>
        </w:rPr>
        <w:t>Performance Evaluation</w:t>
      </w:r>
    </w:p>
    <w:p w:rsidR="00EF1592" w:rsidRDefault="00EF1592" w:rsidP="00EF1592">
      <w:pPr>
        <w:pStyle w:val="m-2631484851817993402gmail-m-5985201445568367410gmail-default"/>
        <w:shd w:val="clear" w:color="auto" w:fill="FFFFFF"/>
        <w:spacing w:before="0" w:beforeAutospacing="0" w:after="0" w:afterAutospacing="0"/>
        <w:rPr>
          <w:rFonts w:ascii="Arial" w:hAnsi="Arial" w:cs="Arial"/>
          <w:color w:val="222222"/>
          <w:sz w:val="22"/>
          <w:szCs w:val="22"/>
        </w:rPr>
      </w:pPr>
      <w:r w:rsidRPr="00EF1592">
        <w:rPr>
          <w:rFonts w:ascii="Arial" w:hAnsi="Arial" w:cs="Arial"/>
          <w:color w:val="222222"/>
          <w:sz w:val="22"/>
          <w:szCs w:val="22"/>
        </w:rPr>
        <w:t>The University Online Performance Evaluation (UOPE) for staff is available for processing.</w:t>
      </w:r>
      <w:r w:rsidRPr="00EF1592">
        <w:rPr>
          <w:rStyle w:val="m-2631484851817993402gmail-apple-converted-space"/>
          <w:rFonts w:ascii="Arial" w:hAnsi="Arial" w:cs="Arial"/>
          <w:color w:val="222222"/>
          <w:sz w:val="22"/>
          <w:szCs w:val="22"/>
        </w:rPr>
        <w:t> </w:t>
      </w:r>
      <w:r w:rsidRPr="00EF1592">
        <w:rPr>
          <w:rStyle w:val="apple-converted-space"/>
          <w:rFonts w:ascii="Arial" w:hAnsi="Arial" w:cs="Arial"/>
          <w:color w:val="222222"/>
          <w:sz w:val="22"/>
          <w:szCs w:val="22"/>
        </w:rPr>
        <w:t> </w:t>
      </w:r>
      <w:r w:rsidRPr="00EF1592">
        <w:rPr>
          <w:rFonts w:ascii="Arial" w:hAnsi="Arial" w:cs="Arial"/>
          <w:color w:val="222222"/>
          <w:sz w:val="22"/>
          <w:szCs w:val="22"/>
        </w:rPr>
        <w:t>Upon release of the UOPE to the employee, the following will migrate to Salary Planner (these fields cannot be edited in Salary Planner):</w:t>
      </w:r>
    </w:p>
    <w:p w:rsidR="00EF1592" w:rsidRPr="00EF1592" w:rsidRDefault="00EF1592" w:rsidP="00EF1592">
      <w:pPr>
        <w:pStyle w:val="m-2631484851817993402gmail-m-5985201445568367410gmail-default"/>
        <w:numPr>
          <w:ilvl w:val="0"/>
          <w:numId w:val="23"/>
        </w:numPr>
        <w:shd w:val="clear" w:color="auto" w:fill="FFFFFF"/>
        <w:spacing w:before="0" w:beforeAutospacing="0" w:after="0" w:afterAutospacing="0"/>
        <w:rPr>
          <w:rFonts w:ascii="Arial" w:hAnsi="Arial" w:cs="Arial"/>
          <w:color w:val="222222"/>
          <w:sz w:val="22"/>
          <w:szCs w:val="22"/>
        </w:rPr>
      </w:pPr>
      <w:r w:rsidRPr="00EF1592">
        <w:rPr>
          <w:rFonts w:ascii="Arial" w:hAnsi="Arial" w:cs="Arial"/>
          <w:color w:val="222222"/>
          <w:sz w:val="22"/>
          <w:szCs w:val="22"/>
        </w:rPr>
        <w:t>The Overall Assessment rating.</w:t>
      </w:r>
    </w:p>
    <w:p w:rsidR="00EF1592" w:rsidRPr="00EF1592" w:rsidRDefault="00EF1592" w:rsidP="00EF1592">
      <w:pPr>
        <w:pStyle w:val="m-2631484851817993402gmail-m-5985201445568367410gmail-default"/>
        <w:numPr>
          <w:ilvl w:val="0"/>
          <w:numId w:val="23"/>
        </w:numPr>
        <w:shd w:val="clear" w:color="auto" w:fill="FFFFFF"/>
        <w:spacing w:before="0" w:beforeAutospacing="0" w:after="0" w:afterAutospacing="0"/>
        <w:rPr>
          <w:rFonts w:ascii="Arial" w:hAnsi="Arial" w:cs="Arial"/>
          <w:color w:val="222222"/>
          <w:sz w:val="22"/>
          <w:szCs w:val="22"/>
        </w:rPr>
      </w:pPr>
      <w:r w:rsidRPr="00EF1592">
        <w:rPr>
          <w:rFonts w:ascii="Arial" w:hAnsi="Arial" w:cs="Arial"/>
          <w:color w:val="222222"/>
          <w:sz w:val="22"/>
          <w:szCs w:val="22"/>
        </w:rPr>
        <w:t>Overall assessment rating comments, limited to 300 characters for Staff.</w:t>
      </w:r>
    </w:p>
    <w:p w:rsidR="00EF1592" w:rsidRPr="00EF1592" w:rsidRDefault="00EF1592" w:rsidP="00EF1592">
      <w:pPr>
        <w:pStyle w:val="m-2631484851817993402gmail-m-5985201445568367410gmail-default"/>
        <w:shd w:val="clear" w:color="auto" w:fill="FFFFFF"/>
        <w:spacing w:before="0" w:beforeAutospacing="0" w:after="0" w:afterAutospacing="0"/>
        <w:rPr>
          <w:rFonts w:ascii="Arial" w:hAnsi="Arial" w:cs="Arial"/>
          <w:color w:val="222222"/>
          <w:sz w:val="22"/>
          <w:szCs w:val="22"/>
        </w:rPr>
      </w:pPr>
      <w:r w:rsidRPr="00EF1592">
        <w:rPr>
          <w:rFonts w:ascii="Arial" w:hAnsi="Arial" w:cs="Arial"/>
          <w:color w:val="222222"/>
          <w:sz w:val="22"/>
          <w:szCs w:val="22"/>
        </w:rPr>
        <w:t> </w:t>
      </w:r>
    </w:p>
    <w:p w:rsidR="00EF1592" w:rsidRPr="00EF1592" w:rsidRDefault="00EF1592" w:rsidP="00EF1592">
      <w:pPr>
        <w:pStyle w:val="m-2631484851817993402gmail-m-5985201445568367410gmail-default"/>
        <w:shd w:val="clear" w:color="auto" w:fill="FFFFFF"/>
        <w:spacing w:before="0" w:beforeAutospacing="0" w:after="0" w:afterAutospacing="0"/>
        <w:rPr>
          <w:rFonts w:ascii="Arial" w:hAnsi="Arial" w:cs="Arial"/>
          <w:color w:val="222222"/>
          <w:sz w:val="22"/>
          <w:szCs w:val="22"/>
        </w:rPr>
      </w:pPr>
      <w:r w:rsidRPr="00EF1592">
        <w:rPr>
          <w:rFonts w:ascii="Arial" w:hAnsi="Arial" w:cs="Arial"/>
          <w:color w:val="222222"/>
          <w:sz w:val="22"/>
          <w:szCs w:val="22"/>
        </w:rPr>
        <w:t>Comments can still be added in Salary Planner, but these will also be limited to 300 characters, similar to the UOPE comments.  There is no need to repeat the information that will migrate from the UOPE into Salary Planner.</w:t>
      </w:r>
    </w:p>
    <w:p w:rsidR="00EF1592" w:rsidRDefault="00EF1592" w:rsidP="00EF1592">
      <w:pPr>
        <w:pStyle w:val="m-2631484851817993402gmail-m-5985201445568367410gmail-default"/>
        <w:numPr>
          <w:ilvl w:val="0"/>
          <w:numId w:val="24"/>
        </w:numPr>
        <w:shd w:val="clear" w:color="auto" w:fill="FFFFFF"/>
        <w:spacing w:before="0" w:beforeAutospacing="0" w:after="0" w:afterAutospacing="0"/>
        <w:rPr>
          <w:rFonts w:ascii="Arial" w:hAnsi="Arial" w:cs="Arial"/>
          <w:color w:val="222222"/>
          <w:sz w:val="22"/>
          <w:szCs w:val="22"/>
        </w:rPr>
      </w:pPr>
      <w:r w:rsidRPr="00EF1592">
        <w:rPr>
          <w:rFonts w:ascii="Arial" w:hAnsi="Arial" w:cs="Arial"/>
          <w:color w:val="222222"/>
          <w:sz w:val="22"/>
          <w:szCs w:val="22"/>
        </w:rPr>
        <w:t>Faculty are evaluated based on criteria determined by their College, School or Library.</w:t>
      </w:r>
    </w:p>
    <w:p w:rsidR="00775D4A" w:rsidRPr="00EF1592" w:rsidRDefault="006A305B" w:rsidP="00EF1592">
      <w:pPr>
        <w:pStyle w:val="m-2631484851817993402gmail-m-5985201445568367410gmail-default"/>
        <w:numPr>
          <w:ilvl w:val="0"/>
          <w:numId w:val="24"/>
        </w:numPr>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Promotion</w:t>
      </w:r>
      <w:r w:rsidR="00775D4A" w:rsidRPr="00EF1592">
        <w:rPr>
          <w:rFonts w:ascii="Arial" w:hAnsi="Arial" w:cs="Arial"/>
          <w:color w:val="222222"/>
          <w:sz w:val="22"/>
          <w:szCs w:val="22"/>
        </w:rPr>
        <w:t xml:space="preserve"> and Tenure Increases for faculty should be included</w:t>
      </w:r>
      <w:r w:rsidR="00775D4A">
        <w:rPr>
          <w:rFonts w:ascii="Arial" w:hAnsi="Arial" w:cs="Arial"/>
          <w:color w:val="222222"/>
          <w:sz w:val="22"/>
          <w:szCs w:val="22"/>
        </w:rPr>
        <w:t xml:space="preserve"> in the performance comment.</w:t>
      </w:r>
    </w:p>
    <w:p w:rsidR="00EF1592" w:rsidRPr="00775D4A" w:rsidRDefault="00EF1592" w:rsidP="00775D4A">
      <w:pPr>
        <w:pStyle w:val="m-2631484851817993402gmail-m-5985201445568367410gmail-default"/>
        <w:numPr>
          <w:ilvl w:val="0"/>
          <w:numId w:val="24"/>
        </w:numPr>
        <w:shd w:val="clear" w:color="auto" w:fill="FFFFFF"/>
        <w:spacing w:before="0" w:beforeAutospacing="0" w:after="0" w:afterAutospacing="0"/>
        <w:rPr>
          <w:rFonts w:ascii="Arial" w:hAnsi="Arial" w:cs="Arial"/>
          <w:color w:val="222222"/>
          <w:sz w:val="22"/>
          <w:szCs w:val="22"/>
        </w:rPr>
      </w:pPr>
      <w:r w:rsidRPr="00EF1592">
        <w:rPr>
          <w:rFonts w:ascii="Arial" w:hAnsi="Arial" w:cs="Arial"/>
          <w:color w:val="222222"/>
          <w:sz w:val="22"/>
          <w:szCs w:val="22"/>
        </w:rPr>
        <w:t>For SLUCare faculty, indicate if participating in an 80/20 compensation plan; however, the salary split in dollars is no</w:t>
      </w:r>
      <w:r w:rsidR="00005ACE">
        <w:rPr>
          <w:rFonts w:ascii="Arial" w:hAnsi="Arial" w:cs="Arial"/>
          <w:color w:val="222222"/>
          <w:sz w:val="22"/>
          <w:szCs w:val="22"/>
        </w:rPr>
        <w:t>t</w:t>
      </w:r>
      <w:r w:rsidRPr="00EF1592">
        <w:rPr>
          <w:rFonts w:ascii="Arial" w:hAnsi="Arial" w:cs="Arial"/>
          <w:color w:val="222222"/>
          <w:sz w:val="22"/>
          <w:szCs w:val="22"/>
        </w:rPr>
        <w:t xml:space="preserve"> required.</w:t>
      </w:r>
    </w:p>
    <w:p w:rsidR="00561B6F" w:rsidRDefault="00775D4A" w:rsidP="00E00E4C">
      <w:pPr>
        <w:pStyle w:val="Default"/>
        <w:rPr>
          <w:bCs/>
          <w:sz w:val="22"/>
          <w:szCs w:val="22"/>
        </w:rPr>
      </w:pPr>
      <w:bookmarkStart w:id="1" w:name="_Hlk507682092"/>
      <w:r w:rsidRPr="006F3408">
        <w:rPr>
          <w:b/>
          <w:sz w:val="22"/>
          <w:szCs w:val="22"/>
        </w:rPr>
        <w:lastRenderedPageBreak/>
        <w:t>Vacant Positions</w:t>
      </w:r>
      <w:r w:rsidR="00CC1662" w:rsidRPr="006F3408">
        <w:rPr>
          <w:b/>
          <w:sz w:val="22"/>
          <w:szCs w:val="22"/>
          <w:u w:val="single"/>
        </w:rPr>
        <w:br/>
      </w:r>
      <w:r w:rsidR="00033B36" w:rsidRPr="006F3408">
        <w:rPr>
          <w:bCs/>
          <w:sz w:val="22"/>
          <w:szCs w:val="22"/>
        </w:rPr>
        <w:t xml:space="preserve">If a </w:t>
      </w:r>
      <w:r w:rsidR="00033B36" w:rsidRPr="007A79AD">
        <w:rPr>
          <w:bCs/>
          <w:sz w:val="22"/>
          <w:szCs w:val="22"/>
        </w:rPr>
        <w:t>vacant position will be</w:t>
      </w:r>
      <w:r w:rsidR="003066B5" w:rsidRPr="007A79AD">
        <w:rPr>
          <w:bCs/>
          <w:sz w:val="22"/>
          <w:szCs w:val="22"/>
        </w:rPr>
        <w:t xml:space="preserve"> filled in FY20</w:t>
      </w:r>
      <w:r w:rsidR="00005ACE" w:rsidRPr="007A79AD">
        <w:rPr>
          <w:bCs/>
          <w:sz w:val="22"/>
          <w:szCs w:val="22"/>
        </w:rPr>
        <w:t xml:space="preserve"> and it is below the pay grade minimum, the </w:t>
      </w:r>
      <w:r w:rsidR="00033B36" w:rsidRPr="007A79AD">
        <w:rPr>
          <w:bCs/>
          <w:sz w:val="22"/>
          <w:szCs w:val="22"/>
        </w:rPr>
        <w:t>unit should ensure there is enough budget</w:t>
      </w:r>
      <w:r w:rsidR="006F3408" w:rsidRPr="007A79AD">
        <w:rPr>
          <w:bCs/>
          <w:sz w:val="22"/>
          <w:szCs w:val="22"/>
        </w:rPr>
        <w:t xml:space="preserve"> dollars</w:t>
      </w:r>
      <w:r w:rsidR="00033B36" w:rsidRPr="007A79AD">
        <w:rPr>
          <w:bCs/>
          <w:sz w:val="22"/>
          <w:szCs w:val="22"/>
        </w:rPr>
        <w:t xml:space="preserve"> in the position to hire a candidate. </w:t>
      </w:r>
      <w:r w:rsidR="00561B6F" w:rsidRPr="007A79AD">
        <w:rPr>
          <w:bCs/>
          <w:sz w:val="22"/>
          <w:szCs w:val="22"/>
        </w:rPr>
        <w:t xml:space="preserve">Remaining vacant position dollars can be used at the Vice President, Provost or Dean’s </w:t>
      </w:r>
      <w:r w:rsidR="00561B6F" w:rsidRPr="007A79AD">
        <w:rPr>
          <w:bCs/>
          <w:color w:val="auto"/>
          <w:sz w:val="22"/>
          <w:szCs w:val="22"/>
        </w:rPr>
        <w:t>discretion</w:t>
      </w:r>
      <w:r w:rsidR="000B5905" w:rsidRPr="007A79AD">
        <w:rPr>
          <w:bCs/>
          <w:color w:val="auto"/>
          <w:sz w:val="22"/>
          <w:szCs w:val="22"/>
        </w:rPr>
        <w:t xml:space="preserve"> and within the purview of the Position Control Process</w:t>
      </w:r>
      <w:r w:rsidR="00561B6F" w:rsidRPr="007A79AD">
        <w:rPr>
          <w:bCs/>
          <w:color w:val="auto"/>
          <w:sz w:val="22"/>
          <w:szCs w:val="22"/>
        </w:rPr>
        <w:t>.  Vacant position budgets can</w:t>
      </w:r>
      <w:r w:rsidR="00033B36" w:rsidRPr="007A79AD">
        <w:rPr>
          <w:bCs/>
          <w:color w:val="auto"/>
          <w:sz w:val="22"/>
          <w:szCs w:val="22"/>
        </w:rPr>
        <w:t xml:space="preserve"> be used for market/equity increases for faculty/staff positions that are approved </w:t>
      </w:r>
      <w:r w:rsidR="00561B6F" w:rsidRPr="007A79AD">
        <w:rPr>
          <w:bCs/>
          <w:color w:val="auto"/>
          <w:sz w:val="22"/>
          <w:szCs w:val="22"/>
        </w:rPr>
        <w:t xml:space="preserve">by the respective Vice </w:t>
      </w:r>
      <w:r w:rsidR="000B5905" w:rsidRPr="007A79AD">
        <w:rPr>
          <w:bCs/>
          <w:color w:val="auto"/>
          <w:sz w:val="22"/>
          <w:szCs w:val="22"/>
        </w:rPr>
        <w:t xml:space="preserve">President, Provost or Dean, </w:t>
      </w:r>
      <w:r w:rsidR="00561B6F" w:rsidRPr="007A79AD">
        <w:rPr>
          <w:bCs/>
          <w:color w:val="auto"/>
          <w:sz w:val="22"/>
          <w:szCs w:val="22"/>
        </w:rPr>
        <w:t>Human Resources</w:t>
      </w:r>
      <w:r w:rsidR="000B5905" w:rsidRPr="007A79AD">
        <w:rPr>
          <w:bCs/>
          <w:color w:val="auto"/>
          <w:sz w:val="22"/>
          <w:szCs w:val="22"/>
        </w:rPr>
        <w:t xml:space="preserve"> and </w:t>
      </w:r>
      <w:r w:rsidR="000423E5" w:rsidRPr="007A79AD">
        <w:rPr>
          <w:bCs/>
          <w:color w:val="auto"/>
          <w:sz w:val="22"/>
          <w:szCs w:val="22"/>
        </w:rPr>
        <w:t xml:space="preserve">the </w:t>
      </w:r>
      <w:r w:rsidR="000B5905" w:rsidRPr="007A79AD">
        <w:rPr>
          <w:bCs/>
          <w:color w:val="auto"/>
          <w:sz w:val="22"/>
          <w:szCs w:val="22"/>
        </w:rPr>
        <w:t>Cabinet</w:t>
      </w:r>
      <w:r w:rsidR="00561B6F" w:rsidRPr="007A79AD">
        <w:rPr>
          <w:bCs/>
          <w:color w:val="auto"/>
          <w:sz w:val="22"/>
          <w:szCs w:val="22"/>
        </w:rPr>
        <w:t>.  The</w:t>
      </w:r>
      <w:r w:rsidR="00561B6F" w:rsidRPr="00E32BEE">
        <w:rPr>
          <w:bCs/>
          <w:color w:val="auto"/>
          <w:sz w:val="22"/>
          <w:szCs w:val="22"/>
        </w:rPr>
        <w:t xml:space="preserve"> position budgets for vacant positions that will not be filled should be </w:t>
      </w:r>
      <w:r w:rsidR="00561B6F" w:rsidRPr="006F3408">
        <w:rPr>
          <w:bCs/>
          <w:sz w:val="22"/>
          <w:szCs w:val="22"/>
        </w:rPr>
        <w:t>moved to a “holding position” under the Vice President, Provost, or Dean.  Any vacant</w:t>
      </w:r>
      <w:r w:rsidR="00005ACE" w:rsidRPr="006F3408">
        <w:rPr>
          <w:bCs/>
          <w:sz w:val="22"/>
          <w:szCs w:val="22"/>
        </w:rPr>
        <w:t xml:space="preserve"> positions with $0 budget</w:t>
      </w:r>
      <w:r w:rsidR="00033B36" w:rsidRPr="006F3408">
        <w:rPr>
          <w:bCs/>
          <w:sz w:val="22"/>
          <w:szCs w:val="22"/>
        </w:rPr>
        <w:t>, excluding pooled positions,</w:t>
      </w:r>
      <w:r w:rsidR="00005ACE" w:rsidRPr="006F3408">
        <w:rPr>
          <w:bCs/>
          <w:sz w:val="22"/>
          <w:szCs w:val="22"/>
        </w:rPr>
        <w:t xml:space="preserve"> will </w:t>
      </w:r>
      <w:r w:rsidR="00561B6F" w:rsidRPr="006F3408">
        <w:rPr>
          <w:bCs/>
          <w:sz w:val="22"/>
          <w:szCs w:val="22"/>
        </w:rPr>
        <w:t xml:space="preserve">then </w:t>
      </w:r>
      <w:r w:rsidR="00005ACE" w:rsidRPr="006F3408">
        <w:rPr>
          <w:bCs/>
          <w:sz w:val="22"/>
          <w:szCs w:val="22"/>
        </w:rPr>
        <w:t>be closed.</w:t>
      </w:r>
      <w:r w:rsidR="00005ACE">
        <w:rPr>
          <w:bCs/>
          <w:sz w:val="22"/>
          <w:szCs w:val="22"/>
        </w:rPr>
        <w:t xml:space="preserve"> </w:t>
      </w:r>
      <w:bookmarkEnd w:id="1"/>
    </w:p>
    <w:p w:rsidR="00531111" w:rsidRDefault="00531111" w:rsidP="000B5905">
      <w:pPr>
        <w:pStyle w:val="Default"/>
        <w:rPr>
          <w:b/>
          <w:bCs/>
          <w:sz w:val="22"/>
          <w:szCs w:val="22"/>
          <w:u w:val="single"/>
        </w:rPr>
      </w:pPr>
    </w:p>
    <w:p w:rsidR="00CC1662" w:rsidRDefault="00CC1662" w:rsidP="00CF4DE4">
      <w:pPr>
        <w:pStyle w:val="Default"/>
        <w:rPr>
          <w:b/>
          <w:bCs/>
          <w:sz w:val="22"/>
          <w:szCs w:val="22"/>
        </w:rPr>
      </w:pPr>
      <w:r w:rsidRPr="00F05576">
        <w:rPr>
          <w:b/>
          <w:bCs/>
          <w:sz w:val="22"/>
          <w:szCs w:val="22"/>
        </w:rPr>
        <w:t>Human Resources Review</w:t>
      </w:r>
    </w:p>
    <w:p w:rsidR="00EF1592" w:rsidRPr="00EF1592" w:rsidRDefault="00EF1592" w:rsidP="00EF1592">
      <w:pPr>
        <w:shd w:val="clear" w:color="auto" w:fill="FFFFFF"/>
        <w:spacing w:after="0" w:line="240" w:lineRule="auto"/>
        <w:rPr>
          <w:rFonts w:ascii="Times New Roman" w:eastAsia="Times New Roman" w:hAnsi="Times New Roman" w:cs="Times New Roman"/>
          <w:color w:val="222222"/>
        </w:rPr>
      </w:pPr>
      <w:r w:rsidRPr="00EF1592">
        <w:rPr>
          <w:rFonts w:ascii="Arial" w:eastAsia="Times New Roman" w:hAnsi="Arial" w:cs="Arial"/>
          <w:color w:val="222222"/>
        </w:rPr>
        <w:t>Financial Planning &amp; Budget will provide your Human Resources (HR) Consultant access to the staff salary report (PWB0006). HR Consultants are available for assistance with the UOPE process and will review performance evaluations and PIMs for consistency with performance evaluation guidelines and salary recommendations.</w:t>
      </w:r>
      <w:r w:rsidR="009F0D90">
        <w:rPr>
          <w:rFonts w:ascii="Arial" w:eastAsia="Times New Roman" w:hAnsi="Arial" w:cs="Arial"/>
          <w:color w:val="222222"/>
        </w:rPr>
        <w:t xml:space="preserve">  </w:t>
      </w:r>
      <w:r w:rsidR="009F0D90" w:rsidRPr="00932F5C">
        <w:rPr>
          <w:rFonts w:ascii="Arial" w:eastAsia="Times New Roman" w:hAnsi="Arial" w:cs="Arial"/>
          <w:color w:val="222222"/>
        </w:rPr>
        <w:t xml:space="preserve">HR Consultants will also review for underfunded </w:t>
      </w:r>
      <w:r w:rsidR="00932F5C" w:rsidRPr="00932F5C">
        <w:rPr>
          <w:rFonts w:ascii="Arial" w:eastAsia="Times New Roman" w:hAnsi="Arial" w:cs="Arial"/>
          <w:color w:val="222222"/>
        </w:rPr>
        <w:t xml:space="preserve">vacant </w:t>
      </w:r>
      <w:r w:rsidR="009F0D90" w:rsidRPr="00932F5C">
        <w:rPr>
          <w:rFonts w:ascii="Arial" w:eastAsia="Times New Roman" w:hAnsi="Arial" w:cs="Arial"/>
          <w:color w:val="222222"/>
        </w:rPr>
        <w:t>positions</w:t>
      </w:r>
      <w:r w:rsidR="003066B5">
        <w:rPr>
          <w:rFonts w:ascii="Arial" w:eastAsia="Times New Roman" w:hAnsi="Arial" w:cs="Arial"/>
          <w:color w:val="222222"/>
        </w:rPr>
        <w:t xml:space="preserve"> to be filled in FY20</w:t>
      </w:r>
      <w:r w:rsidR="009F0D90" w:rsidRPr="00932F5C">
        <w:rPr>
          <w:rFonts w:ascii="Arial" w:eastAsia="Times New Roman" w:hAnsi="Arial" w:cs="Arial"/>
          <w:color w:val="222222"/>
        </w:rPr>
        <w:t>.</w:t>
      </w:r>
    </w:p>
    <w:p w:rsidR="00CC1662" w:rsidRPr="00EF1592" w:rsidRDefault="00CC1662" w:rsidP="00CF4DE4">
      <w:pPr>
        <w:pStyle w:val="Default"/>
        <w:rPr>
          <w:b/>
          <w:bCs/>
          <w:sz w:val="22"/>
          <w:szCs w:val="22"/>
        </w:rPr>
      </w:pPr>
    </w:p>
    <w:p w:rsidR="000460D8" w:rsidRDefault="000460D8" w:rsidP="00CF4DE4">
      <w:pPr>
        <w:pStyle w:val="Default"/>
        <w:rPr>
          <w:sz w:val="22"/>
          <w:szCs w:val="22"/>
        </w:rPr>
      </w:pPr>
      <w:r w:rsidRPr="00CF4DE4">
        <w:rPr>
          <w:b/>
          <w:bCs/>
          <w:sz w:val="22"/>
          <w:szCs w:val="22"/>
        </w:rPr>
        <w:t xml:space="preserve">Salary Planner and Finance Budget Development screens </w:t>
      </w:r>
    </w:p>
    <w:p w:rsidR="000460D8" w:rsidRDefault="000460D8" w:rsidP="000460D8">
      <w:pPr>
        <w:pStyle w:val="Default"/>
        <w:rPr>
          <w:sz w:val="22"/>
          <w:szCs w:val="22"/>
        </w:rPr>
      </w:pPr>
      <w:r>
        <w:rPr>
          <w:sz w:val="22"/>
          <w:szCs w:val="22"/>
        </w:rPr>
        <w:t>The Salary Planner and Finance Budget Development screens</w:t>
      </w:r>
      <w:r w:rsidR="00FD1E0F">
        <w:rPr>
          <w:sz w:val="22"/>
          <w:szCs w:val="22"/>
        </w:rPr>
        <w:t xml:space="preserve"> </w:t>
      </w:r>
      <w:r w:rsidR="00004548" w:rsidRPr="0042180E">
        <w:rPr>
          <w:sz w:val="22"/>
          <w:szCs w:val="22"/>
        </w:rPr>
        <w:t>were</w:t>
      </w:r>
      <w:r w:rsidR="00FD1E0F" w:rsidRPr="0042180E">
        <w:rPr>
          <w:sz w:val="22"/>
          <w:szCs w:val="22"/>
        </w:rPr>
        <w:t xml:space="preserve"> loaded</w:t>
      </w:r>
      <w:r w:rsidR="00897A4D" w:rsidRPr="0042180E">
        <w:rPr>
          <w:sz w:val="22"/>
          <w:szCs w:val="22"/>
        </w:rPr>
        <w:t xml:space="preserve"> </w:t>
      </w:r>
      <w:r w:rsidR="00E340F9" w:rsidRPr="0042180E">
        <w:rPr>
          <w:sz w:val="22"/>
          <w:szCs w:val="22"/>
        </w:rPr>
        <w:t>February</w:t>
      </w:r>
      <w:r w:rsidR="00715C75" w:rsidRPr="0042180E">
        <w:rPr>
          <w:sz w:val="22"/>
          <w:szCs w:val="22"/>
        </w:rPr>
        <w:t xml:space="preserve"> 1</w:t>
      </w:r>
      <w:r w:rsidR="0042180E" w:rsidRPr="0042180E">
        <w:rPr>
          <w:sz w:val="22"/>
          <w:szCs w:val="22"/>
        </w:rPr>
        <w:t>4</w:t>
      </w:r>
      <w:r w:rsidR="00FD1E0F" w:rsidRPr="0042180E">
        <w:rPr>
          <w:sz w:val="22"/>
          <w:szCs w:val="22"/>
        </w:rPr>
        <w:t xml:space="preserve">, </w:t>
      </w:r>
      <w:r w:rsidR="003B575D" w:rsidRPr="0042180E">
        <w:rPr>
          <w:sz w:val="22"/>
          <w:szCs w:val="22"/>
        </w:rPr>
        <w:t>201</w:t>
      </w:r>
      <w:r w:rsidR="0042180E" w:rsidRPr="0042180E">
        <w:rPr>
          <w:sz w:val="22"/>
          <w:szCs w:val="22"/>
        </w:rPr>
        <w:t>9</w:t>
      </w:r>
      <w:r w:rsidRPr="0042180E">
        <w:rPr>
          <w:sz w:val="22"/>
          <w:szCs w:val="22"/>
        </w:rPr>
        <w:t>.</w:t>
      </w:r>
      <w:r w:rsidRPr="000146FB">
        <w:rPr>
          <w:sz w:val="22"/>
          <w:szCs w:val="22"/>
        </w:rPr>
        <w:t xml:space="preserve"> </w:t>
      </w:r>
      <w:r w:rsidR="00883578" w:rsidRPr="000146FB">
        <w:rPr>
          <w:sz w:val="22"/>
          <w:szCs w:val="22"/>
        </w:rPr>
        <w:t>The Salary Planner extract</w:t>
      </w:r>
      <w:r w:rsidR="003066B5">
        <w:rPr>
          <w:sz w:val="22"/>
          <w:szCs w:val="22"/>
        </w:rPr>
        <w:t xml:space="preserve"> and scenario is denoted as “FY20</w:t>
      </w:r>
      <w:r w:rsidR="00E340F9" w:rsidRPr="000146FB">
        <w:rPr>
          <w:sz w:val="22"/>
          <w:szCs w:val="22"/>
        </w:rPr>
        <w:t xml:space="preserve"> BUDGET</w:t>
      </w:r>
      <w:r w:rsidR="00883578" w:rsidRPr="000146FB">
        <w:rPr>
          <w:sz w:val="22"/>
          <w:szCs w:val="22"/>
        </w:rPr>
        <w:t>”.  The Finance Budget Development Budget ID is “</w:t>
      </w:r>
      <w:r w:rsidR="003066B5">
        <w:rPr>
          <w:sz w:val="22"/>
          <w:szCs w:val="22"/>
        </w:rPr>
        <w:t>20</w:t>
      </w:r>
      <w:r w:rsidR="00883578" w:rsidRPr="000146FB">
        <w:rPr>
          <w:sz w:val="22"/>
          <w:szCs w:val="22"/>
        </w:rPr>
        <w:t xml:space="preserve">”.  </w:t>
      </w:r>
      <w:r w:rsidRPr="000146FB">
        <w:rPr>
          <w:sz w:val="22"/>
          <w:szCs w:val="22"/>
        </w:rPr>
        <w:t xml:space="preserve">It is </w:t>
      </w:r>
      <w:r w:rsidRPr="0042180E">
        <w:rPr>
          <w:sz w:val="22"/>
          <w:szCs w:val="22"/>
        </w:rPr>
        <w:t xml:space="preserve">important to note that when the Salary Planner screens </w:t>
      </w:r>
      <w:r w:rsidR="000B24CE" w:rsidRPr="0042180E">
        <w:rPr>
          <w:sz w:val="22"/>
          <w:szCs w:val="22"/>
        </w:rPr>
        <w:t>were</w:t>
      </w:r>
      <w:r w:rsidRPr="0042180E">
        <w:rPr>
          <w:sz w:val="22"/>
          <w:szCs w:val="22"/>
        </w:rPr>
        <w:t xml:space="preserve"> opened, it </w:t>
      </w:r>
      <w:r w:rsidR="000B24CE" w:rsidRPr="0042180E">
        <w:rPr>
          <w:sz w:val="22"/>
          <w:szCs w:val="22"/>
        </w:rPr>
        <w:t>wa</w:t>
      </w:r>
      <w:r w:rsidRPr="0042180E">
        <w:rPr>
          <w:sz w:val="22"/>
          <w:szCs w:val="22"/>
        </w:rPr>
        <w:t xml:space="preserve">s a snapshot of current job records as of </w:t>
      </w:r>
      <w:r w:rsidR="00E340F9" w:rsidRPr="0042180E">
        <w:rPr>
          <w:sz w:val="22"/>
          <w:szCs w:val="22"/>
        </w:rPr>
        <w:t>Febr</w:t>
      </w:r>
      <w:r w:rsidR="00715C75" w:rsidRPr="0042180E">
        <w:rPr>
          <w:color w:val="auto"/>
          <w:sz w:val="22"/>
          <w:szCs w:val="22"/>
        </w:rPr>
        <w:t>uary 1</w:t>
      </w:r>
      <w:r w:rsidR="0042180E" w:rsidRPr="0042180E">
        <w:rPr>
          <w:color w:val="auto"/>
          <w:sz w:val="22"/>
          <w:szCs w:val="22"/>
        </w:rPr>
        <w:t>4</w:t>
      </w:r>
      <w:r w:rsidR="00715C75" w:rsidRPr="0042180E">
        <w:rPr>
          <w:color w:val="auto"/>
          <w:sz w:val="22"/>
          <w:szCs w:val="22"/>
        </w:rPr>
        <w:t>, 201</w:t>
      </w:r>
      <w:r w:rsidR="0042180E" w:rsidRPr="0042180E">
        <w:rPr>
          <w:color w:val="auto"/>
          <w:sz w:val="22"/>
          <w:szCs w:val="22"/>
        </w:rPr>
        <w:t>9</w:t>
      </w:r>
      <w:r w:rsidRPr="0042180E">
        <w:rPr>
          <w:sz w:val="22"/>
          <w:szCs w:val="22"/>
        </w:rPr>
        <w:t>. Any job changes, other than new hires and t</w:t>
      </w:r>
      <w:r w:rsidR="00FD1E0F" w:rsidRPr="0042180E">
        <w:rPr>
          <w:sz w:val="22"/>
          <w:szCs w:val="22"/>
        </w:rPr>
        <w:t xml:space="preserve">erminations, </w:t>
      </w:r>
      <w:r w:rsidR="006F7037" w:rsidRPr="0042180E">
        <w:rPr>
          <w:sz w:val="22"/>
          <w:szCs w:val="22"/>
        </w:rPr>
        <w:t>from</w:t>
      </w:r>
      <w:r w:rsidR="00DE1E69" w:rsidRPr="0042180E">
        <w:rPr>
          <w:sz w:val="22"/>
          <w:szCs w:val="22"/>
        </w:rPr>
        <w:t xml:space="preserve"> </w:t>
      </w:r>
      <w:r w:rsidR="0042180E" w:rsidRPr="0042180E">
        <w:rPr>
          <w:sz w:val="22"/>
          <w:szCs w:val="22"/>
        </w:rPr>
        <w:t>February 14</w:t>
      </w:r>
      <w:r w:rsidR="00715C75" w:rsidRPr="0042180E">
        <w:rPr>
          <w:sz w:val="22"/>
          <w:szCs w:val="22"/>
        </w:rPr>
        <w:t>,</w:t>
      </w:r>
      <w:r w:rsidR="003B575D" w:rsidRPr="0042180E">
        <w:rPr>
          <w:sz w:val="22"/>
          <w:szCs w:val="22"/>
        </w:rPr>
        <w:t xml:space="preserve"> 201</w:t>
      </w:r>
      <w:r w:rsidR="0042180E" w:rsidRPr="0042180E">
        <w:rPr>
          <w:sz w:val="22"/>
          <w:szCs w:val="22"/>
        </w:rPr>
        <w:t>9</w:t>
      </w:r>
      <w:r w:rsidRPr="0042180E">
        <w:rPr>
          <w:sz w:val="22"/>
          <w:szCs w:val="22"/>
        </w:rPr>
        <w:t xml:space="preserve"> until the </w:t>
      </w:r>
      <w:r w:rsidR="00731A68" w:rsidRPr="0042180E">
        <w:rPr>
          <w:sz w:val="22"/>
          <w:szCs w:val="22"/>
        </w:rPr>
        <w:t>time the</w:t>
      </w:r>
      <w:r w:rsidRPr="0042180E">
        <w:rPr>
          <w:sz w:val="22"/>
          <w:szCs w:val="22"/>
        </w:rPr>
        <w:t xml:space="preserve"> budget roll is completed, will not be </w:t>
      </w:r>
      <w:r w:rsidR="001211BC" w:rsidRPr="0042180E">
        <w:rPr>
          <w:sz w:val="22"/>
          <w:szCs w:val="22"/>
        </w:rPr>
        <w:t xml:space="preserve">automatically </w:t>
      </w:r>
      <w:r w:rsidRPr="0042180E">
        <w:rPr>
          <w:sz w:val="22"/>
          <w:szCs w:val="22"/>
        </w:rPr>
        <w:t>refreshed in Salary Planner. You should contact Planning and Budget to update the information in Salary Planner for the current salary or department. Your budgets submitted via Salary Planner and Finance Budget Devel</w:t>
      </w:r>
      <w:r w:rsidR="003D0CF1" w:rsidRPr="0042180E">
        <w:rPr>
          <w:sz w:val="22"/>
          <w:szCs w:val="22"/>
        </w:rPr>
        <w:t>opment must balance to your FY20</w:t>
      </w:r>
      <w:r w:rsidRPr="0042180E">
        <w:rPr>
          <w:sz w:val="22"/>
          <w:szCs w:val="22"/>
        </w:rPr>
        <w:t xml:space="preserve"> Budg</w:t>
      </w:r>
      <w:r w:rsidR="000B24CE" w:rsidRPr="0042180E">
        <w:rPr>
          <w:sz w:val="22"/>
          <w:szCs w:val="22"/>
        </w:rPr>
        <w:t>et Base</w:t>
      </w:r>
      <w:r w:rsidR="001211BC" w:rsidRPr="0042180E">
        <w:rPr>
          <w:sz w:val="22"/>
          <w:szCs w:val="22"/>
        </w:rPr>
        <w:t xml:space="preserve"> distributed by the Budget Office, VP Academic Affairs, or the HSC Finance Office</w:t>
      </w:r>
      <w:r w:rsidR="000B24CE" w:rsidRPr="0042180E">
        <w:rPr>
          <w:sz w:val="22"/>
          <w:szCs w:val="22"/>
        </w:rPr>
        <w:t>. The Budget Base</w:t>
      </w:r>
      <w:r w:rsidR="0088146A" w:rsidRPr="0042180E">
        <w:rPr>
          <w:sz w:val="22"/>
          <w:szCs w:val="22"/>
        </w:rPr>
        <w:t>s</w:t>
      </w:r>
      <w:r w:rsidR="000B24CE" w:rsidRPr="0042180E">
        <w:rPr>
          <w:sz w:val="22"/>
          <w:szCs w:val="22"/>
        </w:rPr>
        <w:t xml:space="preserve"> </w:t>
      </w:r>
      <w:r w:rsidR="00C54A0C" w:rsidRPr="0042180E">
        <w:rPr>
          <w:sz w:val="22"/>
          <w:szCs w:val="22"/>
        </w:rPr>
        <w:t>were</w:t>
      </w:r>
      <w:r w:rsidRPr="0042180E">
        <w:rPr>
          <w:sz w:val="22"/>
          <w:szCs w:val="22"/>
        </w:rPr>
        <w:t xml:space="preserve"> emailed to </w:t>
      </w:r>
      <w:r w:rsidR="00DE1E69" w:rsidRPr="0042180E">
        <w:rPr>
          <w:sz w:val="22"/>
          <w:szCs w:val="22"/>
        </w:rPr>
        <w:t xml:space="preserve">everyone on </w:t>
      </w:r>
      <w:r w:rsidR="00FC3EA7" w:rsidRPr="0042180E">
        <w:rPr>
          <w:sz w:val="22"/>
          <w:szCs w:val="22"/>
        </w:rPr>
        <w:t>Ma</w:t>
      </w:r>
      <w:r w:rsidR="00EF6989" w:rsidRPr="0042180E">
        <w:rPr>
          <w:sz w:val="22"/>
          <w:szCs w:val="22"/>
        </w:rPr>
        <w:t>rch</w:t>
      </w:r>
      <w:r w:rsidR="00FC3EA7" w:rsidRPr="0042180E">
        <w:rPr>
          <w:sz w:val="22"/>
          <w:szCs w:val="22"/>
        </w:rPr>
        <w:t xml:space="preserve"> </w:t>
      </w:r>
      <w:r w:rsidR="0042180E" w:rsidRPr="0042180E">
        <w:rPr>
          <w:sz w:val="22"/>
          <w:szCs w:val="22"/>
        </w:rPr>
        <w:t>1</w:t>
      </w:r>
      <w:r w:rsidR="000146FB" w:rsidRPr="0042180E">
        <w:rPr>
          <w:sz w:val="22"/>
          <w:szCs w:val="22"/>
        </w:rPr>
        <w:t>9</w:t>
      </w:r>
      <w:r w:rsidRPr="0042180E">
        <w:rPr>
          <w:sz w:val="22"/>
          <w:szCs w:val="22"/>
        </w:rPr>
        <w:t>, 201</w:t>
      </w:r>
      <w:r w:rsidR="0042180E" w:rsidRPr="0042180E">
        <w:rPr>
          <w:sz w:val="22"/>
          <w:szCs w:val="22"/>
        </w:rPr>
        <w:t>9</w:t>
      </w:r>
      <w:r w:rsidRPr="0042180E">
        <w:rPr>
          <w:sz w:val="22"/>
          <w:szCs w:val="22"/>
        </w:rPr>
        <w:t>.</w:t>
      </w:r>
      <w:r w:rsidR="0088146A" w:rsidRPr="0042180E">
        <w:rPr>
          <w:sz w:val="22"/>
          <w:szCs w:val="22"/>
        </w:rPr>
        <w:t xml:space="preserve">  </w:t>
      </w:r>
      <w:r w:rsidRPr="0042180E">
        <w:rPr>
          <w:sz w:val="22"/>
          <w:szCs w:val="22"/>
        </w:rPr>
        <w:t xml:space="preserve">All information that you enter in Salary Planner and Finance Budget Development will be effective </w:t>
      </w:r>
      <w:r w:rsidR="00822486" w:rsidRPr="0042180E">
        <w:rPr>
          <w:sz w:val="22"/>
          <w:szCs w:val="22"/>
        </w:rPr>
        <w:t>July 1, 201</w:t>
      </w:r>
      <w:r w:rsidR="003D0CF1" w:rsidRPr="0042180E">
        <w:rPr>
          <w:sz w:val="22"/>
          <w:szCs w:val="22"/>
        </w:rPr>
        <w:t>9</w:t>
      </w:r>
      <w:r w:rsidRPr="0042180E">
        <w:rPr>
          <w:sz w:val="22"/>
          <w:szCs w:val="22"/>
        </w:rPr>
        <w:t>. Salary Planner will automatically update nightly so that any new positions created in Internet Native Banner will appear the following day. This holds true for new</w:t>
      </w:r>
      <w:r w:rsidRPr="000146FB">
        <w:rPr>
          <w:sz w:val="22"/>
          <w:szCs w:val="22"/>
        </w:rPr>
        <w:t xml:space="preserve"> hires and terminations. Just as last year, all personnel account code amounts will feed from Salary Planner to Finance Budget Development</w:t>
      </w:r>
      <w:r>
        <w:rPr>
          <w:sz w:val="22"/>
          <w:szCs w:val="22"/>
        </w:rPr>
        <w:t xml:space="preserve"> every half hour. </w:t>
      </w:r>
    </w:p>
    <w:p w:rsidR="000B5905" w:rsidRDefault="000B5905" w:rsidP="000460D8">
      <w:pPr>
        <w:pStyle w:val="Default"/>
        <w:rPr>
          <w:sz w:val="22"/>
          <w:szCs w:val="22"/>
        </w:rPr>
      </w:pPr>
    </w:p>
    <w:p w:rsidR="007B32F0" w:rsidRPr="00131FED" w:rsidRDefault="007B32F0" w:rsidP="000460D8">
      <w:pPr>
        <w:pStyle w:val="Default"/>
        <w:rPr>
          <w:b/>
          <w:sz w:val="22"/>
          <w:szCs w:val="22"/>
        </w:rPr>
      </w:pPr>
      <w:r w:rsidRPr="00131FED">
        <w:rPr>
          <w:b/>
          <w:sz w:val="22"/>
          <w:szCs w:val="22"/>
        </w:rPr>
        <w:t>Salary Planner Fields:</w:t>
      </w:r>
    </w:p>
    <w:p w:rsidR="007B32F0" w:rsidRDefault="007B32F0" w:rsidP="000460D8">
      <w:pPr>
        <w:pStyle w:val="Default"/>
        <w:rPr>
          <w:b/>
          <w:sz w:val="22"/>
          <w:szCs w:val="22"/>
        </w:rPr>
      </w:pPr>
    </w:p>
    <w:p w:rsidR="007B32F0" w:rsidRPr="00131FED" w:rsidRDefault="002E7BA2" w:rsidP="000460D8">
      <w:pPr>
        <w:pStyle w:val="Default"/>
        <w:rPr>
          <w:sz w:val="22"/>
          <w:szCs w:val="22"/>
          <w:u w:val="single"/>
        </w:rPr>
      </w:pPr>
      <w:r w:rsidRPr="00131FED">
        <w:rPr>
          <w:sz w:val="22"/>
          <w:szCs w:val="22"/>
          <w:u w:val="single"/>
        </w:rPr>
        <w:t>Salary Change Percent</w:t>
      </w:r>
    </w:p>
    <w:p w:rsidR="007B32F0" w:rsidRPr="007B32F0" w:rsidRDefault="00822486" w:rsidP="000460D8">
      <w:pPr>
        <w:pStyle w:val="Default"/>
        <w:rPr>
          <w:sz w:val="22"/>
          <w:szCs w:val="22"/>
        </w:rPr>
      </w:pPr>
      <w:r>
        <w:rPr>
          <w:sz w:val="22"/>
          <w:szCs w:val="22"/>
        </w:rPr>
        <w:t>T</w:t>
      </w:r>
      <w:r w:rsidR="009B773D" w:rsidRPr="009B773D">
        <w:rPr>
          <w:sz w:val="22"/>
          <w:szCs w:val="22"/>
        </w:rPr>
        <w:t>his column should be used to show merit increases only</w:t>
      </w:r>
      <w:r w:rsidR="000146FB">
        <w:rPr>
          <w:sz w:val="22"/>
          <w:szCs w:val="22"/>
        </w:rPr>
        <w:t xml:space="preserve"> based on performance</w:t>
      </w:r>
      <w:r w:rsidR="00B92CD3">
        <w:rPr>
          <w:sz w:val="22"/>
          <w:szCs w:val="22"/>
        </w:rPr>
        <w:t>. Since there is no merit being awarded for FY20, this field will not be used.</w:t>
      </w:r>
      <w:r w:rsidR="00071AFC">
        <w:rPr>
          <w:sz w:val="22"/>
          <w:szCs w:val="22"/>
        </w:rPr>
        <w:t xml:space="preserve"> </w:t>
      </w:r>
    </w:p>
    <w:p w:rsidR="007B32F0" w:rsidRDefault="007B32F0" w:rsidP="000460D8">
      <w:pPr>
        <w:pStyle w:val="Default"/>
        <w:rPr>
          <w:b/>
          <w:sz w:val="22"/>
          <w:szCs w:val="22"/>
        </w:rPr>
      </w:pPr>
    </w:p>
    <w:p w:rsidR="002E7BA2" w:rsidRPr="00131FED" w:rsidRDefault="002E7BA2" w:rsidP="000460D8">
      <w:pPr>
        <w:pStyle w:val="Default"/>
        <w:rPr>
          <w:sz w:val="22"/>
          <w:szCs w:val="22"/>
          <w:u w:val="single"/>
        </w:rPr>
      </w:pPr>
      <w:r w:rsidRPr="00131FED">
        <w:rPr>
          <w:sz w:val="22"/>
          <w:szCs w:val="22"/>
          <w:u w:val="single"/>
        </w:rPr>
        <w:t>Other Change Percent</w:t>
      </w:r>
    </w:p>
    <w:p w:rsidR="00FC7604" w:rsidRDefault="00FC7604" w:rsidP="000460D8">
      <w:pPr>
        <w:pStyle w:val="Default"/>
        <w:rPr>
          <w:sz w:val="22"/>
          <w:szCs w:val="22"/>
        </w:rPr>
      </w:pPr>
      <w:r w:rsidRPr="006F3408">
        <w:rPr>
          <w:sz w:val="22"/>
          <w:szCs w:val="22"/>
        </w:rPr>
        <w:t>This column should be u</w:t>
      </w:r>
      <w:r w:rsidR="002E7BA2" w:rsidRPr="006F3408">
        <w:rPr>
          <w:sz w:val="22"/>
          <w:szCs w:val="22"/>
        </w:rPr>
        <w:t xml:space="preserve">sed for </w:t>
      </w:r>
      <w:r w:rsidR="004447F3" w:rsidRPr="006F3408">
        <w:rPr>
          <w:sz w:val="22"/>
          <w:szCs w:val="22"/>
        </w:rPr>
        <w:t xml:space="preserve">approved </w:t>
      </w:r>
      <w:r w:rsidR="002E7BA2" w:rsidRPr="006F3408">
        <w:rPr>
          <w:sz w:val="22"/>
          <w:szCs w:val="22"/>
        </w:rPr>
        <w:t>base pay adjustments</w:t>
      </w:r>
      <w:r w:rsidR="004447F3" w:rsidRPr="006F3408">
        <w:rPr>
          <w:sz w:val="22"/>
          <w:szCs w:val="22"/>
        </w:rPr>
        <w:t xml:space="preserve"> </w:t>
      </w:r>
      <w:r w:rsidR="002E7BA2" w:rsidRPr="006F3408">
        <w:rPr>
          <w:sz w:val="22"/>
          <w:szCs w:val="22"/>
        </w:rPr>
        <w:t>other th</w:t>
      </w:r>
      <w:r w:rsidR="00E158D9" w:rsidRPr="006F3408">
        <w:rPr>
          <w:sz w:val="22"/>
          <w:szCs w:val="22"/>
        </w:rPr>
        <w:t>a</w:t>
      </w:r>
      <w:r w:rsidR="002E7BA2" w:rsidRPr="006F3408">
        <w:rPr>
          <w:sz w:val="22"/>
          <w:szCs w:val="22"/>
        </w:rPr>
        <w:t>n merit</w:t>
      </w:r>
      <w:r w:rsidR="004447F3" w:rsidRPr="006F3408">
        <w:rPr>
          <w:sz w:val="22"/>
          <w:szCs w:val="22"/>
        </w:rPr>
        <w:t xml:space="preserve"> that are funded by existing budget.  </w:t>
      </w:r>
      <w:r w:rsidRPr="006F3408">
        <w:rPr>
          <w:sz w:val="22"/>
          <w:szCs w:val="22"/>
        </w:rPr>
        <w:t>Examples are as follows:</w:t>
      </w:r>
      <w:r>
        <w:rPr>
          <w:sz w:val="22"/>
          <w:szCs w:val="22"/>
        </w:rPr>
        <w:t xml:space="preserve">  </w:t>
      </w:r>
    </w:p>
    <w:p w:rsidR="000055C3" w:rsidRDefault="009F0D90" w:rsidP="006D25D4">
      <w:pPr>
        <w:pStyle w:val="Default"/>
        <w:numPr>
          <w:ilvl w:val="0"/>
          <w:numId w:val="4"/>
        </w:numPr>
        <w:rPr>
          <w:sz w:val="22"/>
          <w:szCs w:val="22"/>
        </w:rPr>
      </w:pPr>
      <w:r w:rsidRPr="000055C3">
        <w:rPr>
          <w:sz w:val="22"/>
          <w:szCs w:val="22"/>
        </w:rPr>
        <w:t>Staff p</w:t>
      </w:r>
      <w:r w:rsidR="006D25D4" w:rsidRPr="000055C3">
        <w:rPr>
          <w:sz w:val="22"/>
          <w:szCs w:val="22"/>
        </w:rPr>
        <w:t>romotional increases</w:t>
      </w:r>
      <w:r w:rsidR="004447F3" w:rsidRPr="000055C3">
        <w:rPr>
          <w:sz w:val="22"/>
          <w:szCs w:val="22"/>
        </w:rPr>
        <w:t xml:space="preserve"> </w:t>
      </w:r>
      <w:r w:rsidR="000055C3" w:rsidRPr="000055C3">
        <w:rPr>
          <w:sz w:val="22"/>
          <w:szCs w:val="22"/>
        </w:rPr>
        <w:t xml:space="preserve"> </w:t>
      </w:r>
    </w:p>
    <w:p w:rsidR="009F0D90" w:rsidRPr="000055C3" w:rsidRDefault="009F0D90" w:rsidP="006D25D4">
      <w:pPr>
        <w:pStyle w:val="Default"/>
        <w:numPr>
          <w:ilvl w:val="0"/>
          <w:numId w:val="4"/>
        </w:numPr>
        <w:rPr>
          <w:sz w:val="22"/>
          <w:szCs w:val="22"/>
        </w:rPr>
      </w:pPr>
      <w:r w:rsidRPr="000055C3">
        <w:rPr>
          <w:sz w:val="22"/>
          <w:szCs w:val="22"/>
        </w:rPr>
        <w:t>Reclassifications</w:t>
      </w:r>
    </w:p>
    <w:p w:rsidR="00E158D9" w:rsidRDefault="00E158D9">
      <w:pPr>
        <w:pStyle w:val="Default"/>
        <w:numPr>
          <w:ilvl w:val="0"/>
          <w:numId w:val="4"/>
        </w:numPr>
        <w:rPr>
          <w:sz w:val="22"/>
          <w:szCs w:val="22"/>
        </w:rPr>
      </w:pPr>
      <w:r>
        <w:rPr>
          <w:sz w:val="22"/>
          <w:szCs w:val="22"/>
        </w:rPr>
        <w:t>FTE adjustments</w:t>
      </w:r>
    </w:p>
    <w:p w:rsidR="00574909" w:rsidRDefault="002E7BA2">
      <w:pPr>
        <w:pStyle w:val="Default"/>
        <w:numPr>
          <w:ilvl w:val="0"/>
          <w:numId w:val="4"/>
        </w:numPr>
        <w:rPr>
          <w:sz w:val="22"/>
          <w:szCs w:val="22"/>
        </w:rPr>
      </w:pPr>
      <w:r>
        <w:rPr>
          <w:sz w:val="22"/>
          <w:szCs w:val="22"/>
        </w:rPr>
        <w:t>Phased retirements of employees</w:t>
      </w:r>
    </w:p>
    <w:p w:rsidR="00574909" w:rsidRDefault="002E7BA2">
      <w:pPr>
        <w:pStyle w:val="Default"/>
        <w:numPr>
          <w:ilvl w:val="0"/>
          <w:numId w:val="4"/>
        </w:numPr>
        <w:rPr>
          <w:sz w:val="22"/>
          <w:szCs w:val="22"/>
        </w:rPr>
      </w:pPr>
      <w:r>
        <w:rPr>
          <w:sz w:val="22"/>
          <w:szCs w:val="22"/>
        </w:rPr>
        <w:t>Faculty returning from or going on sabbatical</w:t>
      </w:r>
      <w:r w:rsidR="0087013E">
        <w:rPr>
          <w:sz w:val="22"/>
          <w:szCs w:val="22"/>
        </w:rPr>
        <w:t>/other leaves</w:t>
      </w:r>
    </w:p>
    <w:p w:rsidR="005A5B8B" w:rsidRDefault="006A305B">
      <w:pPr>
        <w:pStyle w:val="Default"/>
        <w:numPr>
          <w:ilvl w:val="0"/>
          <w:numId w:val="4"/>
        </w:numPr>
        <w:rPr>
          <w:sz w:val="22"/>
          <w:szCs w:val="22"/>
        </w:rPr>
      </w:pPr>
      <w:r>
        <w:rPr>
          <w:sz w:val="22"/>
          <w:szCs w:val="22"/>
        </w:rPr>
        <w:t>Promotion</w:t>
      </w:r>
      <w:r w:rsidR="005A5B8B">
        <w:rPr>
          <w:sz w:val="22"/>
          <w:szCs w:val="22"/>
        </w:rPr>
        <w:t xml:space="preserve"> and tenure </w:t>
      </w:r>
    </w:p>
    <w:p w:rsidR="006701DE" w:rsidRPr="006701DE" w:rsidRDefault="006701DE" w:rsidP="00BA4853">
      <w:pPr>
        <w:pStyle w:val="Default"/>
        <w:rPr>
          <w:sz w:val="22"/>
          <w:szCs w:val="22"/>
        </w:rPr>
      </w:pPr>
    </w:p>
    <w:p w:rsidR="000B5905" w:rsidRDefault="000B5905">
      <w:pPr>
        <w:rPr>
          <w:rFonts w:ascii="Arial" w:hAnsi="Arial" w:cs="Arial"/>
          <w:b/>
          <w:bCs/>
          <w:color w:val="000000"/>
        </w:rPr>
      </w:pPr>
      <w:r>
        <w:rPr>
          <w:b/>
          <w:bCs/>
        </w:rPr>
        <w:br w:type="page"/>
      </w:r>
    </w:p>
    <w:p w:rsidR="000460D8" w:rsidRPr="00B87003" w:rsidRDefault="00245801" w:rsidP="00245801">
      <w:pPr>
        <w:pStyle w:val="Default"/>
        <w:rPr>
          <w:sz w:val="22"/>
          <w:szCs w:val="22"/>
        </w:rPr>
      </w:pPr>
      <w:r w:rsidRPr="00B87003">
        <w:rPr>
          <w:b/>
          <w:bCs/>
          <w:sz w:val="22"/>
          <w:szCs w:val="22"/>
        </w:rPr>
        <w:lastRenderedPageBreak/>
        <w:t>Re</w:t>
      </w:r>
      <w:r w:rsidR="000460D8" w:rsidRPr="00B87003">
        <w:rPr>
          <w:b/>
          <w:bCs/>
          <w:sz w:val="22"/>
          <w:szCs w:val="22"/>
        </w:rPr>
        <w:t xml:space="preserve">ports </w:t>
      </w:r>
    </w:p>
    <w:p w:rsidR="000460D8" w:rsidRPr="00B87003" w:rsidRDefault="000460D8" w:rsidP="000460D8">
      <w:pPr>
        <w:pStyle w:val="Default"/>
        <w:rPr>
          <w:sz w:val="22"/>
          <w:szCs w:val="22"/>
        </w:rPr>
      </w:pPr>
      <w:r w:rsidRPr="00B87003">
        <w:rPr>
          <w:sz w:val="22"/>
          <w:szCs w:val="22"/>
        </w:rPr>
        <w:t>Similar to last year,</w:t>
      </w:r>
      <w:r w:rsidR="00B87003">
        <w:rPr>
          <w:sz w:val="22"/>
          <w:szCs w:val="22"/>
        </w:rPr>
        <w:t xml:space="preserve"> PWB0006 &amp; PWB0010</w:t>
      </w:r>
      <w:r w:rsidRPr="00B87003">
        <w:rPr>
          <w:sz w:val="22"/>
          <w:szCs w:val="22"/>
        </w:rPr>
        <w:t xml:space="preserve"> remain the official Staff and Faculty Salary reports</w:t>
      </w:r>
      <w:r w:rsidR="00B87003" w:rsidRPr="00B87003">
        <w:rPr>
          <w:sz w:val="22"/>
          <w:szCs w:val="22"/>
        </w:rPr>
        <w:t xml:space="preserve"> as well as PWB0005a for balancing</w:t>
      </w:r>
      <w:r w:rsidRPr="00B87003">
        <w:rPr>
          <w:sz w:val="22"/>
          <w:szCs w:val="22"/>
        </w:rPr>
        <w:t xml:space="preserve">. </w:t>
      </w:r>
      <w:r w:rsidR="00116EC2" w:rsidRPr="00B87003">
        <w:rPr>
          <w:sz w:val="22"/>
          <w:szCs w:val="22"/>
        </w:rPr>
        <w:t xml:space="preserve">These reports are available under WebFOCUS Dashboard. </w:t>
      </w:r>
      <w:r w:rsidR="001211BC" w:rsidRPr="00B87003">
        <w:rPr>
          <w:sz w:val="22"/>
          <w:szCs w:val="22"/>
        </w:rPr>
        <w:t xml:space="preserve">If you would like to include anticipated salary </w:t>
      </w:r>
      <w:r w:rsidR="004430A0" w:rsidRPr="00B87003">
        <w:rPr>
          <w:sz w:val="22"/>
          <w:szCs w:val="22"/>
        </w:rPr>
        <w:t xml:space="preserve">amounts </w:t>
      </w:r>
      <w:r w:rsidR="001211BC" w:rsidRPr="00B87003">
        <w:rPr>
          <w:sz w:val="22"/>
          <w:szCs w:val="22"/>
        </w:rPr>
        <w:t>related to summer pay, overload and secondary assignments in the Salary Planner comments te</w:t>
      </w:r>
      <w:r w:rsidR="000146FB" w:rsidRPr="00B87003">
        <w:rPr>
          <w:sz w:val="22"/>
          <w:szCs w:val="22"/>
        </w:rPr>
        <w:t xml:space="preserve">xt, you may do so, but it is not </w:t>
      </w:r>
      <w:r w:rsidR="001211BC" w:rsidRPr="00B87003">
        <w:rPr>
          <w:sz w:val="22"/>
          <w:szCs w:val="22"/>
        </w:rPr>
        <w:t>required.</w:t>
      </w:r>
    </w:p>
    <w:p w:rsidR="00C461B3" w:rsidRPr="00B87003" w:rsidRDefault="00C461B3" w:rsidP="000460D8">
      <w:pPr>
        <w:pStyle w:val="Default"/>
        <w:rPr>
          <w:sz w:val="22"/>
          <w:szCs w:val="22"/>
        </w:rPr>
      </w:pPr>
    </w:p>
    <w:p w:rsidR="000460D8" w:rsidRDefault="000460D8" w:rsidP="000460D8">
      <w:pPr>
        <w:pStyle w:val="Default"/>
        <w:rPr>
          <w:sz w:val="22"/>
          <w:szCs w:val="22"/>
        </w:rPr>
      </w:pPr>
      <w:r w:rsidRPr="00B87003">
        <w:rPr>
          <w:sz w:val="22"/>
          <w:szCs w:val="22"/>
        </w:rPr>
        <w:t>To assist departments with special circumstances, Financial Planning &amp; Budget will be running various audit reports frequently throughout the budget cycle. The reports will identify pay rates below minimum</w:t>
      </w:r>
      <w:r>
        <w:rPr>
          <w:sz w:val="22"/>
          <w:szCs w:val="22"/>
        </w:rPr>
        <w:t xml:space="preserve"> wage</w:t>
      </w:r>
      <w:r w:rsidR="00232225">
        <w:rPr>
          <w:sz w:val="22"/>
          <w:szCs w:val="22"/>
        </w:rPr>
        <w:t xml:space="preserve"> </w:t>
      </w:r>
      <w:r w:rsidRPr="00BF3C0A">
        <w:rPr>
          <w:sz w:val="22"/>
          <w:szCs w:val="22"/>
        </w:rPr>
        <w:t>and position</w:t>
      </w:r>
      <w:r>
        <w:rPr>
          <w:sz w:val="22"/>
          <w:szCs w:val="22"/>
        </w:rPr>
        <w:t xml:space="preserve"> budgets entered for inactive and erroneous org/fund strings. Resolving these issues during the budget cycle will decrease the anticipated July Budget Roll timeline. </w:t>
      </w:r>
    </w:p>
    <w:p w:rsidR="004B334C" w:rsidRDefault="004B334C" w:rsidP="000460D8">
      <w:pPr>
        <w:pStyle w:val="Default"/>
        <w:rPr>
          <w:b/>
          <w:bCs/>
          <w:sz w:val="22"/>
          <w:szCs w:val="22"/>
        </w:rPr>
      </w:pPr>
    </w:p>
    <w:p w:rsidR="000460D8" w:rsidRDefault="000460D8" w:rsidP="000460D8">
      <w:pPr>
        <w:pStyle w:val="Default"/>
        <w:rPr>
          <w:sz w:val="22"/>
          <w:szCs w:val="22"/>
        </w:rPr>
      </w:pPr>
      <w:r>
        <w:rPr>
          <w:b/>
          <w:bCs/>
          <w:sz w:val="22"/>
          <w:szCs w:val="22"/>
        </w:rPr>
        <w:t xml:space="preserve">Training </w:t>
      </w:r>
    </w:p>
    <w:p w:rsidR="000460D8" w:rsidRDefault="00943A9A" w:rsidP="000460D8">
      <w:pPr>
        <w:pStyle w:val="Default"/>
        <w:rPr>
          <w:sz w:val="22"/>
          <w:szCs w:val="22"/>
        </w:rPr>
      </w:pPr>
      <w:r>
        <w:rPr>
          <w:sz w:val="22"/>
          <w:szCs w:val="22"/>
        </w:rPr>
        <w:t>T</w:t>
      </w:r>
      <w:r w:rsidR="000460D8">
        <w:rPr>
          <w:sz w:val="22"/>
          <w:szCs w:val="22"/>
        </w:rPr>
        <w:t xml:space="preserve">o schedule </w:t>
      </w:r>
      <w:r>
        <w:rPr>
          <w:sz w:val="22"/>
          <w:szCs w:val="22"/>
        </w:rPr>
        <w:t xml:space="preserve">individual </w:t>
      </w:r>
      <w:r w:rsidR="000460D8">
        <w:rPr>
          <w:sz w:val="22"/>
          <w:szCs w:val="22"/>
        </w:rPr>
        <w:t>Salary Planner working sessions</w:t>
      </w:r>
      <w:r>
        <w:rPr>
          <w:sz w:val="22"/>
          <w:szCs w:val="22"/>
        </w:rPr>
        <w:t xml:space="preserve">, contact </w:t>
      </w:r>
      <w:r w:rsidR="00AA0F60">
        <w:rPr>
          <w:sz w:val="22"/>
          <w:szCs w:val="22"/>
        </w:rPr>
        <w:t xml:space="preserve">Janet Strader (7-2891), </w:t>
      </w:r>
      <w:r w:rsidR="00715C75">
        <w:rPr>
          <w:sz w:val="22"/>
          <w:szCs w:val="22"/>
        </w:rPr>
        <w:t>Kirsten Miller</w:t>
      </w:r>
      <w:r w:rsidR="00822486" w:rsidRPr="003B575D">
        <w:rPr>
          <w:sz w:val="22"/>
          <w:szCs w:val="22"/>
        </w:rPr>
        <w:t xml:space="preserve"> (7-</w:t>
      </w:r>
      <w:r w:rsidR="00715C75">
        <w:rPr>
          <w:sz w:val="22"/>
          <w:szCs w:val="22"/>
        </w:rPr>
        <w:t>2228</w:t>
      </w:r>
      <w:r w:rsidR="00822486" w:rsidRPr="003B575D">
        <w:rPr>
          <w:sz w:val="22"/>
          <w:szCs w:val="22"/>
        </w:rPr>
        <w:t>),</w:t>
      </w:r>
      <w:r w:rsidR="00AA0F60">
        <w:rPr>
          <w:sz w:val="22"/>
          <w:szCs w:val="22"/>
        </w:rPr>
        <w:t xml:space="preserve"> </w:t>
      </w:r>
      <w:r w:rsidR="00715C75">
        <w:rPr>
          <w:sz w:val="22"/>
          <w:szCs w:val="22"/>
        </w:rPr>
        <w:t>John Severs</w:t>
      </w:r>
      <w:r w:rsidR="00635B9E" w:rsidRPr="003B575D">
        <w:rPr>
          <w:sz w:val="22"/>
          <w:szCs w:val="22"/>
        </w:rPr>
        <w:t xml:space="preserve"> (7-</w:t>
      </w:r>
      <w:r w:rsidR="00715C75">
        <w:rPr>
          <w:sz w:val="22"/>
          <w:szCs w:val="22"/>
        </w:rPr>
        <w:t>7073</w:t>
      </w:r>
      <w:r w:rsidR="00A92995" w:rsidRPr="003B575D">
        <w:rPr>
          <w:sz w:val="22"/>
          <w:szCs w:val="22"/>
        </w:rPr>
        <w:t>)</w:t>
      </w:r>
      <w:r w:rsidR="00AC2AD4">
        <w:rPr>
          <w:sz w:val="22"/>
          <w:szCs w:val="22"/>
        </w:rPr>
        <w:t>, or Samantha Myers (7-3920)</w:t>
      </w:r>
      <w:r w:rsidR="00A92995">
        <w:rPr>
          <w:sz w:val="22"/>
          <w:szCs w:val="22"/>
        </w:rPr>
        <w:t xml:space="preserve"> </w:t>
      </w:r>
      <w:r w:rsidR="000460D8">
        <w:rPr>
          <w:sz w:val="22"/>
          <w:szCs w:val="22"/>
        </w:rPr>
        <w:t xml:space="preserve">in Financial Planning &amp; Budget. If you choose to do so, please review the </w:t>
      </w:r>
      <w:r>
        <w:rPr>
          <w:sz w:val="22"/>
          <w:szCs w:val="22"/>
        </w:rPr>
        <w:t xml:space="preserve">checklist below </w:t>
      </w:r>
      <w:r w:rsidR="000460D8">
        <w:rPr>
          <w:sz w:val="22"/>
          <w:szCs w:val="22"/>
        </w:rPr>
        <w:t xml:space="preserve">first and bring </w:t>
      </w:r>
      <w:r w:rsidR="00C83FE4">
        <w:rPr>
          <w:sz w:val="22"/>
          <w:szCs w:val="22"/>
        </w:rPr>
        <w:t>a copy of the</w:t>
      </w:r>
      <w:r w:rsidR="000460D8">
        <w:rPr>
          <w:sz w:val="22"/>
          <w:szCs w:val="22"/>
        </w:rPr>
        <w:t xml:space="preserve"> specific issues/problems you are having. The more detail you can provide us, the better able we are to help resolve your problems. </w:t>
      </w:r>
      <w:r>
        <w:rPr>
          <w:sz w:val="22"/>
          <w:szCs w:val="22"/>
        </w:rPr>
        <w:t>Additional instructions are also located under the Budget Documents on the Financial Planning &amp; Budget page of the Business &amp; Finance website.</w:t>
      </w:r>
    </w:p>
    <w:p w:rsidR="000236B5" w:rsidRDefault="000236B5" w:rsidP="000460D8">
      <w:pPr>
        <w:pStyle w:val="Default"/>
        <w:rPr>
          <w:b/>
          <w:bCs/>
          <w:sz w:val="22"/>
          <w:szCs w:val="22"/>
        </w:rPr>
      </w:pPr>
    </w:p>
    <w:p w:rsidR="000460D8" w:rsidRDefault="000460D8" w:rsidP="000460D8">
      <w:pPr>
        <w:pStyle w:val="Default"/>
        <w:rPr>
          <w:sz w:val="22"/>
          <w:szCs w:val="22"/>
        </w:rPr>
      </w:pPr>
      <w:r>
        <w:rPr>
          <w:b/>
          <w:bCs/>
          <w:sz w:val="22"/>
          <w:szCs w:val="22"/>
        </w:rPr>
        <w:t xml:space="preserve">Budget Base </w:t>
      </w:r>
    </w:p>
    <w:p w:rsidR="000460D8" w:rsidRDefault="000460D8" w:rsidP="000460D8">
      <w:pPr>
        <w:pStyle w:val="Default"/>
        <w:rPr>
          <w:sz w:val="22"/>
          <w:szCs w:val="22"/>
        </w:rPr>
      </w:pPr>
      <w:r>
        <w:rPr>
          <w:sz w:val="22"/>
          <w:szCs w:val="22"/>
        </w:rPr>
        <w:t>The budget base</w:t>
      </w:r>
      <w:r w:rsidR="001B1D52">
        <w:rPr>
          <w:sz w:val="22"/>
          <w:szCs w:val="22"/>
        </w:rPr>
        <w:t>s</w:t>
      </w:r>
      <w:r>
        <w:rPr>
          <w:sz w:val="22"/>
          <w:szCs w:val="22"/>
        </w:rPr>
        <w:t xml:space="preserve"> you receive</w:t>
      </w:r>
      <w:r w:rsidR="00131FED">
        <w:rPr>
          <w:sz w:val="22"/>
          <w:szCs w:val="22"/>
        </w:rPr>
        <w:t>d</w:t>
      </w:r>
      <w:r w:rsidR="00287A0A">
        <w:rPr>
          <w:sz w:val="22"/>
          <w:szCs w:val="22"/>
        </w:rPr>
        <w:t xml:space="preserve"> </w:t>
      </w:r>
      <w:r w:rsidR="00071AFC" w:rsidRPr="0042180E">
        <w:rPr>
          <w:sz w:val="22"/>
          <w:szCs w:val="22"/>
        </w:rPr>
        <w:t>on</w:t>
      </w:r>
      <w:r w:rsidR="00287A0A" w:rsidRPr="0042180E">
        <w:rPr>
          <w:sz w:val="22"/>
          <w:szCs w:val="22"/>
        </w:rPr>
        <w:t xml:space="preserve"> </w:t>
      </w:r>
      <w:r w:rsidR="00EF6989" w:rsidRPr="0042180E">
        <w:rPr>
          <w:sz w:val="22"/>
          <w:szCs w:val="22"/>
        </w:rPr>
        <w:t>March</w:t>
      </w:r>
      <w:r w:rsidR="009E7406" w:rsidRPr="0042180E">
        <w:rPr>
          <w:sz w:val="22"/>
          <w:szCs w:val="22"/>
        </w:rPr>
        <w:t xml:space="preserve"> </w:t>
      </w:r>
      <w:r w:rsidR="0042180E" w:rsidRPr="0042180E">
        <w:rPr>
          <w:sz w:val="22"/>
          <w:szCs w:val="22"/>
        </w:rPr>
        <w:t>1</w:t>
      </w:r>
      <w:r w:rsidR="00256E99" w:rsidRPr="0042180E">
        <w:rPr>
          <w:sz w:val="22"/>
          <w:szCs w:val="22"/>
        </w:rPr>
        <w:t>9</w:t>
      </w:r>
      <w:r w:rsidR="0042180E" w:rsidRPr="0042180E">
        <w:rPr>
          <w:sz w:val="22"/>
          <w:szCs w:val="22"/>
        </w:rPr>
        <w:t>, 2019</w:t>
      </w:r>
      <w:r w:rsidR="00897A4D" w:rsidRPr="0042180E">
        <w:rPr>
          <w:sz w:val="22"/>
          <w:szCs w:val="22"/>
        </w:rPr>
        <w:t xml:space="preserve"> </w:t>
      </w:r>
      <w:r w:rsidR="00131FED" w:rsidRPr="0042180E">
        <w:rPr>
          <w:bCs/>
          <w:sz w:val="22"/>
          <w:szCs w:val="22"/>
        </w:rPr>
        <w:t xml:space="preserve">include </w:t>
      </w:r>
      <w:r w:rsidR="003D0CF1" w:rsidRPr="0042180E">
        <w:rPr>
          <w:bCs/>
          <w:sz w:val="22"/>
          <w:szCs w:val="22"/>
        </w:rPr>
        <w:t>planned FY20</w:t>
      </w:r>
      <w:r w:rsidR="00256E99" w:rsidRPr="0042180E">
        <w:rPr>
          <w:bCs/>
          <w:sz w:val="22"/>
          <w:szCs w:val="22"/>
        </w:rPr>
        <w:t xml:space="preserve"> </w:t>
      </w:r>
      <w:r w:rsidR="00131FED" w:rsidRPr="0042180E">
        <w:rPr>
          <w:bCs/>
          <w:sz w:val="22"/>
          <w:szCs w:val="22"/>
        </w:rPr>
        <w:t xml:space="preserve">Optimal Structure and Academic Reinvention adjustments, </w:t>
      </w:r>
      <w:r w:rsidR="006A305B">
        <w:rPr>
          <w:bCs/>
          <w:sz w:val="22"/>
          <w:szCs w:val="22"/>
        </w:rPr>
        <w:t xml:space="preserve">merit (not applicable), cost reductions, </w:t>
      </w:r>
      <w:r w:rsidR="00131FED" w:rsidRPr="0042180E">
        <w:rPr>
          <w:bCs/>
          <w:sz w:val="22"/>
          <w:szCs w:val="22"/>
        </w:rPr>
        <w:t xml:space="preserve">permanent budget revisions through </w:t>
      </w:r>
      <w:r w:rsidR="00EF6989" w:rsidRPr="0042180E">
        <w:rPr>
          <w:bCs/>
          <w:sz w:val="22"/>
          <w:szCs w:val="22"/>
        </w:rPr>
        <w:t>February</w:t>
      </w:r>
      <w:r w:rsidR="00256E99" w:rsidRPr="0042180E">
        <w:rPr>
          <w:bCs/>
          <w:sz w:val="22"/>
          <w:szCs w:val="22"/>
        </w:rPr>
        <w:t xml:space="preserve"> 28,</w:t>
      </w:r>
      <w:r w:rsidR="0042180E" w:rsidRPr="0042180E">
        <w:rPr>
          <w:bCs/>
          <w:sz w:val="22"/>
          <w:szCs w:val="22"/>
        </w:rPr>
        <w:t xml:space="preserve"> 2019</w:t>
      </w:r>
      <w:r w:rsidR="00131FED" w:rsidRPr="0042180E">
        <w:rPr>
          <w:bCs/>
          <w:sz w:val="22"/>
          <w:szCs w:val="22"/>
        </w:rPr>
        <w:t xml:space="preserve">, </w:t>
      </w:r>
      <w:r w:rsidR="00131FED">
        <w:rPr>
          <w:bCs/>
          <w:sz w:val="22"/>
          <w:szCs w:val="22"/>
        </w:rPr>
        <w:t xml:space="preserve">contractual increases, </w:t>
      </w:r>
      <w:r w:rsidR="00256E99">
        <w:rPr>
          <w:bCs/>
          <w:sz w:val="22"/>
          <w:szCs w:val="22"/>
        </w:rPr>
        <w:t>allowances</w:t>
      </w:r>
      <w:r w:rsidR="006A305B">
        <w:rPr>
          <w:bCs/>
          <w:sz w:val="22"/>
          <w:szCs w:val="22"/>
        </w:rPr>
        <w:t xml:space="preserve"> (no changes now)</w:t>
      </w:r>
      <w:r w:rsidR="00256E99">
        <w:rPr>
          <w:bCs/>
          <w:sz w:val="22"/>
          <w:szCs w:val="22"/>
        </w:rPr>
        <w:t xml:space="preserve">, </w:t>
      </w:r>
      <w:r w:rsidR="00131FED">
        <w:rPr>
          <w:bCs/>
          <w:sz w:val="22"/>
          <w:szCs w:val="22"/>
        </w:rPr>
        <w:t xml:space="preserve">and previously approved program expenses. </w:t>
      </w:r>
      <w:r w:rsidRPr="00AA0F60">
        <w:rPr>
          <w:sz w:val="22"/>
          <w:szCs w:val="22"/>
        </w:rPr>
        <w:t>Please remember</w:t>
      </w:r>
      <w:r w:rsidRPr="002D2512">
        <w:rPr>
          <w:sz w:val="22"/>
          <w:szCs w:val="22"/>
        </w:rPr>
        <w:t xml:space="preserve"> to address </w:t>
      </w:r>
      <w:r w:rsidRPr="00256E99">
        <w:rPr>
          <w:sz w:val="22"/>
          <w:szCs w:val="22"/>
        </w:rPr>
        <w:t>a</w:t>
      </w:r>
      <w:r w:rsidR="003D0CF1">
        <w:rPr>
          <w:sz w:val="22"/>
          <w:szCs w:val="22"/>
        </w:rPr>
        <w:t>ll FY20</w:t>
      </w:r>
      <w:r w:rsidRPr="00256E99">
        <w:rPr>
          <w:sz w:val="22"/>
          <w:szCs w:val="22"/>
        </w:rPr>
        <w:t xml:space="preserve"> items</w:t>
      </w:r>
      <w:r w:rsidRPr="002D2512">
        <w:rPr>
          <w:sz w:val="22"/>
          <w:szCs w:val="22"/>
        </w:rPr>
        <w:t xml:space="preserve"> listed on your budget base prior to submitting your budget. As always, if</w:t>
      </w:r>
      <w:r>
        <w:rPr>
          <w:sz w:val="22"/>
          <w:szCs w:val="22"/>
        </w:rPr>
        <w:t xml:space="preserve"> you have any questions, please do not hesitate to contact Financial Planning &amp;</w:t>
      </w:r>
      <w:r w:rsidR="00822486">
        <w:rPr>
          <w:sz w:val="22"/>
          <w:szCs w:val="22"/>
        </w:rPr>
        <w:t xml:space="preserve"> Budget,</w:t>
      </w:r>
      <w:r w:rsidR="000A5860">
        <w:rPr>
          <w:sz w:val="22"/>
          <w:szCs w:val="22"/>
        </w:rPr>
        <w:t xml:space="preserve"> </w:t>
      </w:r>
      <w:r w:rsidR="00635B9E">
        <w:rPr>
          <w:sz w:val="22"/>
          <w:szCs w:val="22"/>
        </w:rPr>
        <w:t>Jane</w:t>
      </w:r>
      <w:r w:rsidR="00E24462">
        <w:rPr>
          <w:sz w:val="22"/>
          <w:szCs w:val="22"/>
        </w:rPr>
        <w:t>t</w:t>
      </w:r>
      <w:r w:rsidR="00635B9E">
        <w:rPr>
          <w:sz w:val="22"/>
          <w:szCs w:val="22"/>
        </w:rPr>
        <w:t xml:space="preserve"> Strader (7-2891)</w:t>
      </w:r>
      <w:r w:rsidR="000A5860">
        <w:rPr>
          <w:sz w:val="22"/>
          <w:szCs w:val="22"/>
        </w:rPr>
        <w:t xml:space="preserve">, </w:t>
      </w:r>
      <w:r w:rsidR="00A05DF7">
        <w:rPr>
          <w:sz w:val="22"/>
          <w:szCs w:val="22"/>
        </w:rPr>
        <w:t>Kirsten Miller</w:t>
      </w:r>
      <w:r w:rsidR="00B21D95">
        <w:rPr>
          <w:sz w:val="22"/>
          <w:szCs w:val="22"/>
        </w:rPr>
        <w:t xml:space="preserve"> (7-</w:t>
      </w:r>
      <w:r w:rsidR="00A05DF7">
        <w:rPr>
          <w:sz w:val="22"/>
          <w:szCs w:val="22"/>
        </w:rPr>
        <w:t>2228</w:t>
      </w:r>
      <w:r w:rsidR="00B21D95">
        <w:rPr>
          <w:sz w:val="22"/>
          <w:szCs w:val="22"/>
        </w:rPr>
        <w:t xml:space="preserve">), </w:t>
      </w:r>
      <w:r w:rsidR="00A05DF7">
        <w:rPr>
          <w:sz w:val="22"/>
          <w:szCs w:val="22"/>
        </w:rPr>
        <w:t>John Severs</w:t>
      </w:r>
      <w:r w:rsidR="000A5860">
        <w:rPr>
          <w:sz w:val="22"/>
          <w:szCs w:val="22"/>
        </w:rPr>
        <w:t xml:space="preserve"> (7-</w:t>
      </w:r>
      <w:r w:rsidR="00A05DF7">
        <w:rPr>
          <w:sz w:val="22"/>
          <w:szCs w:val="22"/>
        </w:rPr>
        <w:t>7073</w:t>
      </w:r>
      <w:r w:rsidR="000A5860">
        <w:rPr>
          <w:sz w:val="22"/>
          <w:szCs w:val="22"/>
        </w:rPr>
        <w:t>)</w:t>
      </w:r>
      <w:r w:rsidR="00B21D95">
        <w:rPr>
          <w:sz w:val="22"/>
          <w:szCs w:val="22"/>
        </w:rPr>
        <w:t xml:space="preserve">, </w:t>
      </w:r>
      <w:r w:rsidR="00256E99">
        <w:rPr>
          <w:sz w:val="22"/>
          <w:szCs w:val="22"/>
        </w:rPr>
        <w:t xml:space="preserve">Samantha Myers (7-3920) </w:t>
      </w:r>
      <w:r w:rsidR="00B21D95">
        <w:rPr>
          <w:sz w:val="22"/>
          <w:szCs w:val="22"/>
        </w:rPr>
        <w:t>or Brianne Burcke (7-2991)</w:t>
      </w:r>
      <w:r>
        <w:rPr>
          <w:sz w:val="22"/>
          <w:szCs w:val="22"/>
        </w:rPr>
        <w:t xml:space="preserve">. </w:t>
      </w:r>
    </w:p>
    <w:p w:rsidR="00EB4B45" w:rsidRDefault="00EB4B45" w:rsidP="000460D8">
      <w:pPr>
        <w:pStyle w:val="Default"/>
        <w:rPr>
          <w:sz w:val="22"/>
          <w:szCs w:val="22"/>
        </w:rPr>
      </w:pPr>
    </w:p>
    <w:p w:rsidR="004672D6" w:rsidRDefault="004672D6">
      <w:pPr>
        <w:rPr>
          <w:rFonts w:ascii="Arial" w:hAnsi="Arial" w:cs="Arial"/>
          <w:b/>
          <w:bCs/>
          <w:color w:val="000000"/>
        </w:rPr>
      </w:pPr>
      <w:r>
        <w:rPr>
          <w:b/>
          <w:bCs/>
        </w:rPr>
        <w:br w:type="page"/>
      </w:r>
    </w:p>
    <w:p w:rsidR="000460D8" w:rsidRDefault="003D0CF1" w:rsidP="000460D8">
      <w:pPr>
        <w:pStyle w:val="Default"/>
        <w:rPr>
          <w:b/>
          <w:bCs/>
          <w:sz w:val="22"/>
          <w:szCs w:val="22"/>
        </w:rPr>
      </w:pPr>
      <w:r>
        <w:rPr>
          <w:b/>
          <w:bCs/>
          <w:sz w:val="22"/>
          <w:szCs w:val="22"/>
        </w:rPr>
        <w:lastRenderedPageBreak/>
        <w:t>FY20</w:t>
      </w:r>
      <w:r w:rsidR="000460D8">
        <w:rPr>
          <w:b/>
          <w:bCs/>
          <w:sz w:val="22"/>
          <w:szCs w:val="22"/>
        </w:rPr>
        <w:t xml:space="preserve"> Salary Planner and Finance Budget Development Checklist </w:t>
      </w:r>
    </w:p>
    <w:p w:rsidR="00901714" w:rsidRDefault="00901714" w:rsidP="000460D8">
      <w:pPr>
        <w:pStyle w:val="Default"/>
        <w:rPr>
          <w:sz w:val="22"/>
          <w:szCs w:val="22"/>
        </w:rPr>
      </w:pPr>
    </w:p>
    <w:p w:rsidR="009B773D" w:rsidRDefault="000460D8" w:rsidP="009B773D">
      <w:pPr>
        <w:pStyle w:val="Default"/>
        <w:numPr>
          <w:ilvl w:val="0"/>
          <w:numId w:val="8"/>
        </w:numPr>
        <w:rPr>
          <w:sz w:val="22"/>
          <w:szCs w:val="22"/>
        </w:rPr>
      </w:pPr>
      <w:r>
        <w:rPr>
          <w:sz w:val="22"/>
          <w:szCs w:val="22"/>
        </w:rPr>
        <w:t xml:space="preserve">Upon receipt review Budget Base for errors/omissions. </w:t>
      </w:r>
    </w:p>
    <w:p w:rsidR="000460D8" w:rsidRDefault="000460D8" w:rsidP="000460D8">
      <w:pPr>
        <w:pStyle w:val="Default"/>
        <w:rPr>
          <w:sz w:val="22"/>
          <w:szCs w:val="22"/>
        </w:rPr>
      </w:pPr>
    </w:p>
    <w:p w:rsidR="00905725" w:rsidRPr="00905725" w:rsidRDefault="00905725" w:rsidP="00905725">
      <w:pPr>
        <w:pStyle w:val="Default"/>
        <w:spacing w:after="197"/>
        <w:rPr>
          <w:b/>
          <w:sz w:val="22"/>
          <w:szCs w:val="22"/>
        </w:rPr>
      </w:pPr>
      <w:r w:rsidRPr="00905725">
        <w:rPr>
          <w:b/>
          <w:color w:val="auto"/>
          <w:sz w:val="22"/>
          <w:szCs w:val="22"/>
        </w:rPr>
        <w:t>Salary Planner</w:t>
      </w:r>
    </w:p>
    <w:p w:rsidR="009B773D" w:rsidRDefault="000460D8" w:rsidP="009B773D">
      <w:pPr>
        <w:pStyle w:val="Default"/>
        <w:numPr>
          <w:ilvl w:val="0"/>
          <w:numId w:val="8"/>
        </w:numPr>
        <w:rPr>
          <w:sz w:val="22"/>
          <w:szCs w:val="22"/>
        </w:rPr>
      </w:pPr>
      <w:r>
        <w:rPr>
          <w:sz w:val="22"/>
          <w:szCs w:val="22"/>
        </w:rPr>
        <w:t>Enter Salary Planner through Self Servic</w:t>
      </w:r>
      <w:r w:rsidR="00943A9A">
        <w:rPr>
          <w:sz w:val="22"/>
          <w:szCs w:val="22"/>
        </w:rPr>
        <w:t>e Banner, Budget Management Tab</w:t>
      </w:r>
      <w:r>
        <w:rPr>
          <w:sz w:val="22"/>
          <w:szCs w:val="22"/>
        </w:rPr>
        <w:t xml:space="preserve">. </w:t>
      </w:r>
    </w:p>
    <w:p w:rsidR="000460D8" w:rsidRDefault="000460D8" w:rsidP="000460D8">
      <w:pPr>
        <w:pStyle w:val="Default"/>
        <w:rPr>
          <w:sz w:val="22"/>
          <w:szCs w:val="22"/>
        </w:rPr>
      </w:pPr>
    </w:p>
    <w:p w:rsidR="009B773D" w:rsidRDefault="000460D8" w:rsidP="009B773D">
      <w:pPr>
        <w:pStyle w:val="Default"/>
        <w:numPr>
          <w:ilvl w:val="0"/>
          <w:numId w:val="8"/>
        </w:numPr>
        <w:rPr>
          <w:sz w:val="22"/>
          <w:szCs w:val="22"/>
        </w:rPr>
      </w:pPr>
      <w:r>
        <w:rPr>
          <w:sz w:val="22"/>
          <w:szCs w:val="22"/>
        </w:rPr>
        <w:t xml:space="preserve">Enter all salary/job distribution changes if applicable. </w:t>
      </w:r>
    </w:p>
    <w:p w:rsidR="000460D8" w:rsidRDefault="000460D8" w:rsidP="000460D8">
      <w:pPr>
        <w:pStyle w:val="Default"/>
        <w:rPr>
          <w:sz w:val="22"/>
          <w:szCs w:val="22"/>
        </w:rPr>
      </w:pPr>
    </w:p>
    <w:p w:rsidR="009B773D" w:rsidRDefault="000460D8" w:rsidP="009B773D">
      <w:pPr>
        <w:pStyle w:val="Default"/>
        <w:numPr>
          <w:ilvl w:val="0"/>
          <w:numId w:val="8"/>
        </w:numPr>
        <w:rPr>
          <w:sz w:val="22"/>
          <w:szCs w:val="22"/>
        </w:rPr>
      </w:pPr>
      <w:r>
        <w:rPr>
          <w:sz w:val="22"/>
          <w:szCs w:val="22"/>
        </w:rPr>
        <w:t xml:space="preserve">Review Job Detail screen for all employees. </w:t>
      </w:r>
    </w:p>
    <w:p w:rsidR="000460D8" w:rsidRDefault="000460D8" w:rsidP="000460D8">
      <w:pPr>
        <w:pStyle w:val="Default"/>
        <w:rPr>
          <w:sz w:val="22"/>
          <w:szCs w:val="22"/>
        </w:rPr>
      </w:pPr>
    </w:p>
    <w:p w:rsidR="009B773D" w:rsidRDefault="000460D8" w:rsidP="008C7089">
      <w:pPr>
        <w:pStyle w:val="Default"/>
        <w:numPr>
          <w:ilvl w:val="0"/>
          <w:numId w:val="8"/>
        </w:numPr>
        <w:spacing w:after="240"/>
        <w:rPr>
          <w:sz w:val="22"/>
          <w:szCs w:val="22"/>
        </w:rPr>
      </w:pPr>
      <w:r>
        <w:rPr>
          <w:sz w:val="22"/>
          <w:szCs w:val="22"/>
        </w:rPr>
        <w:t xml:space="preserve">Enter </w:t>
      </w:r>
      <w:r w:rsidR="00D375B1">
        <w:rPr>
          <w:sz w:val="22"/>
          <w:szCs w:val="22"/>
        </w:rPr>
        <w:t>all position increases</w:t>
      </w:r>
      <w:r w:rsidR="00635B9E">
        <w:rPr>
          <w:sz w:val="22"/>
          <w:szCs w:val="22"/>
        </w:rPr>
        <w:t xml:space="preserve"> if applicable</w:t>
      </w:r>
      <w:r w:rsidR="00D375B1">
        <w:rPr>
          <w:sz w:val="22"/>
          <w:szCs w:val="22"/>
        </w:rPr>
        <w:t>.</w:t>
      </w:r>
    </w:p>
    <w:p w:rsidR="00BE37E5" w:rsidRPr="00534432" w:rsidRDefault="00BE37E5" w:rsidP="00BE37E5">
      <w:pPr>
        <w:pStyle w:val="Default"/>
        <w:numPr>
          <w:ilvl w:val="0"/>
          <w:numId w:val="8"/>
        </w:numPr>
        <w:rPr>
          <w:sz w:val="22"/>
          <w:szCs w:val="22"/>
        </w:rPr>
      </w:pPr>
      <w:r w:rsidRPr="00534432">
        <w:rPr>
          <w:sz w:val="22"/>
          <w:szCs w:val="22"/>
        </w:rPr>
        <w:t xml:space="preserve">Enter all position distribution changes if applicable. </w:t>
      </w:r>
    </w:p>
    <w:p w:rsidR="00BE37E5" w:rsidRDefault="00BE37E5" w:rsidP="00BE37E5">
      <w:pPr>
        <w:pStyle w:val="Default"/>
        <w:rPr>
          <w:sz w:val="22"/>
          <w:szCs w:val="22"/>
        </w:rPr>
      </w:pPr>
    </w:p>
    <w:p w:rsidR="00BE37E5" w:rsidRDefault="00BE37E5" w:rsidP="00BE37E5">
      <w:pPr>
        <w:pStyle w:val="Default"/>
        <w:numPr>
          <w:ilvl w:val="0"/>
          <w:numId w:val="8"/>
        </w:numPr>
        <w:rPr>
          <w:sz w:val="22"/>
          <w:szCs w:val="22"/>
        </w:rPr>
      </w:pPr>
      <w:r>
        <w:rPr>
          <w:sz w:val="22"/>
          <w:szCs w:val="22"/>
        </w:rPr>
        <w:t xml:space="preserve">Review List by Position screen to ensure: </w:t>
      </w:r>
    </w:p>
    <w:p w:rsidR="00BE37E5" w:rsidRDefault="00BE37E5" w:rsidP="00BE37E5">
      <w:pPr>
        <w:pStyle w:val="Default"/>
        <w:numPr>
          <w:ilvl w:val="1"/>
          <w:numId w:val="8"/>
        </w:numPr>
        <w:rPr>
          <w:sz w:val="22"/>
          <w:szCs w:val="22"/>
        </w:rPr>
      </w:pPr>
      <w:r>
        <w:rPr>
          <w:sz w:val="22"/>
          <w:szCs w:val="22"/>
        </w:rPr>
        <w:t xml:space="preserve">All full-time position budgets are equal to or greater than the corresponding full-time </w:t>
      </w:r>
    </w:p>
    <w:p w:rsidR="00BE37E5" w:rsidRDefault="00BE37E5" w:rsidP="00BE37E5">
      <w:pPr>
        <w:pStyle w:val="Default"/>
        <w:ind w:left="1440"/>
        <w:rPr>
          <w:sz w:val="22"/>
          <w:szCs w:val="22"/>
        </w:rPr>
      </w:pPr>
      <w:r>
        <w:rPr>
          <w:sz w:val="22"/>
          <w:szCs w:val="22"/>
        </w:rPr>
        <w:t>employee’s salary</w:t>
      </w:r>
      <w:r w:rsidR="00F91240">
        <w:rPr>
          <w:sz w:val="22"/>
          <w:szCs w:val="22"/>
        </w:rPr>
        <w:t>.</w:t>
      </w:r>
      <w:r>
        <w:rPr>
          <w:sz w:val="22"/>
          <w:szCs w:val="22"/>
        </w:rPr>
        <w:t xml:space="preserve"> </w:t>
      </w:r>
    </w:p>
    <w:p w:rsidR="00BE37E5" w:rsidRPr="00534432" w:rsidRDefault="00BE37E5" w:rsidP="00BE37E5">
      <w:pPr>
        <w:pStyle w:val="Default"/>
        <w:numPr>
          <w:ilvl w:val="1"/>
          <w:numId w:val="8"/>
        </w:numPr>
        <w:rPr>
          <w:sz w:val="22"/>
          <w:szCs w:val="22"/>
        </w:rPr>
      </w:pPr>
      <w:r>
        <w:rPr>
          <w:sz w:val="22"/>
          <w:szCs w:val="22"/>
        </w:rPr>
        <w:t xml:space="preserve">All pooled position budgets (including Overtime and Supplemental Pay positions) are </w:t>
      </w:r>
      <w:r w:rsidRPr="00534432">
        <w:rPr>
          <w:sz w:val="22"/>
          <w:szCs w:val="22"/>
        </w:rPr>
        <w:t>suf</w:t>
      </w:r>
      <w:r w:rsidR="000A5860">
        <w:rPr>
          <w:sz w:val="22"/>
          <w:szCs w:val="22"/>
        </w:rPr>
        <w:t xml:space="preserve">ficient to fund </w:t>
      </w:r>
      <w:r w:rsidR="003D0CF1">
        <w:rPr>
          <w:sz w:val="22"/>
          <w:szCs w:val="22"/>
        </w:rPr>
        <w:t>anticipated FY20</w:t>
      </w:r>
      <w:r w:rsidRPr="00256E99">
        <w:rPr>
          <w:sz w:val="22"/>
          <w:szCs w:val="22"/>
        </w:rPr>
        <w:t xml:space="preserve"> part-time</w:t>
      </w:r>
      <w:r w:rsidRPr="00534432">
        <w:rPr>
          <w:sz w:val="22"/>
          <w:szCs w:val="22"/>
        </w:rPr>
        <w:t xml:space="preserve"> employee or student hours worked for all employees in the pooled position</w:t>
      </w:r>
      <w:r w:rsidR="00F91240">
        <w:rPr>
          <w:sz w:val="22"/>
          <w:szCs w:val="22"/>
        </w:rPr>
        <w:t>.</w:t>
      </w:r>
      <w:r w:rsidRPr="00534432">
        <w:rPr>
          <w:sz w:val="22"/>
          <w:szCs w:val="22"/>
        </w:rPr>
        <w:t xml:space="preserve"> </w:t>
      </w:r>
    </w:p>
    <w:p w:rsidR="00327656" w:rsidRDefault="00BE37E5" w:rsidP="00BE37E5">
      <w:pPr>
        <w:pStyle w:val="Default"/>
        <w:numPr>
          <w:ilvl w:val="1"/>
          <w:numId w:val="8"/>
        </w:numPr>
        <w:rPr>
          <w:sz w:val="22"/>
          <w:szCs w:val="22"/>
        </w:rPr>
      </w:pPr>
      <w:r>
        <w:rPr>
          <w:sz w:val="22"/>
          <w:szCs w:val="22"/>
        </w:rPr>
        <w:t xml:space="preserve">Vacant position budgets are equivalent to the anticipated annual salary of the new </w:t>
      </w:r>
      <w:r w:rsidRPr="00534432">
        <w:rPr>
          <w:sz w:val="22"/>
          <w:szCs w:val="22"/>
        </w:rPr>
        <w:t>employee</w:t>
      </w:r>
      <w:r w:rsidR="003D0CF1">
        <w:rPr>
          <w:sz w:val="22"/>
          <w:szCs w:val="22"/>
        </w:rPr>
        <w:t xml:space="preserve"> if to be filled in FY20</w:t>
      </w:r>
      <w:r w:rsidR="00F91240">
        <w:rPr>
          <w:sz w:val="22"/>
          <w:szCs w:val="22"/>
        </w:rPr>
        <w:t>.</w:t>
      </w:r>
    </w:p>
    <w:p w:rsidR="00DB6998" w:rsidRDefault="00FD74E0" w:rsidP="00DB6998">
      <w:pPr>
        <w:pStyle w:val="Default"/>
        <w:numPr>
          <w:ilvl w:val="0"/>
          <w:numId w:val="8"/>
        </w:numPr>
        <w:rPr>
          <w:sz w:val="22"/>
          <w:szCs w:val="22"/>
        </w:rPr>
      </w:pPr>
      <w:r w:rsidRPr="008312F2">
        <w:rPr>
          <w:sz w:val="22"/>
          <w:szCs w:val="22"/>
        </w:rPr>
        <w:t xml:space="preserve">Within the List by </w:t>
      </w:r>
      <w:r w:rsidR="00DB6998">
        <w:rPr>
          <w:sz w:val="22"/>
          <w:szCs w:val="22"/>
        </w:rPr>
        <w:t>Employee</w:t>
      </w:r>
      <w:r w:rsidRPr="008312F2">
        <w:rPr>
          <w:sz w:val="22"/>
          <w:szCs w:val="22"/>
        </w:rPr>
        <w:t xml:space="preserve"> screen</w:t>
      </w:r>
      <w:r w:rsidR="00DB6998">
        <w:rPr>
          <w:sz w:val="22"/>
          <w:szCs w:val="22"/>
        </w:rPr>
        <w:t xml:space="preserve">:  </w:t>
      </w:r>
    </w:p>
    <w:p w:rsidR="00BE37E5" w:rsidRPr="008312F2" w:rsidRDefault="00FD74E0" w:rsidP="00DB6998">
      <w:pPr>
        <w:pStyle w:val="Default"/>
        <w:numPr>
          <w:ilvl w:val="1"/>
          <w:numId w:val="8"/>
        </w:numPr>
        <w:rPr>
          <w:sz w:val="22"/>
          <w:szCs w:val="22"/>
        </w:rPr>
      </w:pPr>
      <w:r w:rsidRPr="004672D6">
        <w:rPr>
          <w:sz w:val="22"/>
          <w:szCs w:val="22"/>
        </w:rPr>
        <w:t xml:space="preserve">Performance evaluation ratings and comments will </w:t>
      </w:r>
      <w:r w:rsidR="008312F2" w:rsidRPr="004672D6">
        <w:rPr>
          <w:sz w:val="22"/>
          <w:szCs w:val="22"/>
        </w:rPr>
        <w:t>display from the UOPE</w:t>
      </w:r>
      <w:r w:rsidRPr="004672D6">
        <w:rPr>
          <w:sz w:val="22"/>
          <w:szCs w:val="22"/>
        </w:rPr>
        <w:t xml:space="preserve">. This field is </w:t>
      </w:r>
      <w:r w:rsidR="007F6DE3" w:rsidRPr="004672D6">
        <w:rPr>
          <w:sz w:val="22"/>
          <w:szCs w:val="22"/>
        </w:rPr>
        <w:t xml:space="preserve">not </w:t>
      </w:r>
      <w:r w:rsidRPr="004672D6">
        <w:rPr>
          <w:sz w:val="22"/>
          <w:szCs w:val="22"/>
        </w:rPr>
        <w:t>edi</w:t>
      </w:r>
      <w:r w:rsidR="00932F5C">
        <w:rPr>
          <w:sz w:val="22"/>
          <w:szCs w:val="22"/>
        </w:rPr>
        <w:t xml:space="preserve">table for additional comments and </w:t>
      </w:r>
      <w:r w:rsidR="00E00E4C">
        <w:rPr>
          <w:sz w:val="22"/>
          <w:szCs w:val="22"/>
        </w:rPr>
        <w:t>will be</w:t>
      </w:r>
      <w:r w:rsidR="00932F5C">
        <w:rPr>
          <w:sz w:val="22"/>
          <w:szCs w:val="22"/>
        </w:rPr>
        <w:t xml:space="preserve"> </w:t>
      </w:r>
      <w:r w:rsidRPr="008312F2">
        <w:rPr>
          <w:sz w:val="22"/>
          <w:szCs w:val="22"/>
        </w:rPr>
        <w:t>presented in the Salary Book</w:t>
      </w:r>
      <w:r w:rsidR="001211BC">
        <w:rPr>
          <w:sz w:val="22"/>
          <w:szCs w:val="22"/>
        </w:rPr>
        <w:t xml:space="preserve"> to the appropriate unit VP</w:t>
      </w:r>
      <w:r w:rsidR="00867170">
        <w:rPr>
          <w:sz w:val="22"/>
          <w:szCs w:val="22"/>
        </w:rPr>
        <w:t>.</w:t>
      </w:r>
    </w:p>
    <w:p w:rsidR="00FD74E0" w:rsidRPr="008312F2" w:rsidRDefault="00DB6998" w:rsidP="00BE37E5">
      <w:pPr>
        <w:pStyle w:val="Default"/>
        <w:numPr>
          <w:ilvl w:val="1"/>
          <w:numId w:val="8"/>
        </w:numPr>
        <w:rPr>
          <w:sz w:val="22"/>
          <w:szCs w:val="22"/>
        </w:rPr>
      </w:pPr>
      <w:r>
        <w:rPr>
          <w:sz w:val="22"/>
          <w:szCs w:val="22"/>
        </w:rPr>
        <w:t>In</w:t>
      </w:r>
      <w:r w:rsidR="00FD74E0" w:rsidRPr="008312F2">
        <w:rPr>
          <w:sz w:val="22"/>
          <w:szCs w:val="22"/>
        </w:rPr>
        <w:t xml:space="preserve"> the comments section, notate specific comments as related to amounts/percents included in the Other Change Perce</w:t>
      </w:r>
      <w:r>
        <w:rPr>
          <w:sz w:val="22"/>
          <w:szCs w:val="22"/>
        </w:rPr>
        <w:t>nt column</w:t>
      </w:r>
      <w:r w:rsidR="00FD74E0" w:rsidRPr="008312F2">
        <w:rPr>
          <w:sz w:val="22"/>
          <w:szCs w:val="22"/>
        </w:rPr>
        <w:t>.</w:t>
      </w:r>
    </w:p>
    <w:p w:rsidR="00214D73" w:rsidRDefault="00214D73" w:rsidP="00214D73">
      <w:pPr>
        <w:pStyle w:val="Default"/>
        <w:ind w:left="1440"/>
        <w:rPr>
          <w:sz w:val="22"/>
          <w:szCs w:val="22"/>
        </w:rPr>
      </w:pPr>
    </w:p>
    <w:p w:rsidR="00214D73" w:rsidRPr="00B87003" w:rsidRDefault="00214D73" w:rsidP="00214D73">
      <w:pPr>
        <w:pStyle w:val="Default"/>
        <w:numPr>
          <w:ilvl w:val="0"/>
          <w:numId w:val="8"/>
        </w:numPr>
        <w:rPr>
          <w:sz w:val="22"/>
          <w:szCs w:val="22"/>
        </w:rPr>
      </w:pPr>
      <w:r w:rsidRPr="00FD74E0">
        <w:rPr>
          <w:sz w:val="22"/>
          <w:szCs w:val="22"/>
        </w:rPr>
        <w:t xml:space="preserve">Select the Salary Planner domain in the Web FOCUS dashboard.  </w:t>
      </w:r>
      <w:r w:rsidRPr="00B87003">
        <w:rPr>
          <w:sz w:val="22"/>
          <w:szCs w:val="22"/>
        </w:rPr>
        <w:t xml:space="preserve">Run PWB0006 for staff and PWB0010 for faculty. </w:t>
      </w:r>
    </w:p>
    <w:p w:rsidR="00214D73" w:rsidRPr="00B87003" w:rsidRDefault="00214D73" w:rsidP="00214D73">
      <w:pPr>
        <w:pStyle w:val="Default"/>
        <w:ind w:left="720"/>
        <w:rPr>
          <w:sz w:val="22"/>
          <w:szCs w:val="22"/>
        </w:rPr>
      </w:pPr>
    </w:p>
    <w:p w:rsidR="00214D73" w:rsidRPr="00B87003" w:rsidRDefault="00214D73" w:rsidP="00214D73">
      <w:pPr>
        <w:pStyle w:val="Default"/>
        <w:numPr>
          <w:ilvl w:val="0"/>
          <w:numId w:val="8"/>
        </w:numPr>
        <w:rPr>
          <w:sz w:val="22"/>
          <w:szCs w:val="22"/>
        </w:rPr>
      </w:pPr>
      <w:r w:rsidRPr="00B87003">
        <w:rPr>
          <w:sz w:val="22"/>
          <w:szCs w:val="22"/>
        </w:rPr>
        <w:t>Run PWB0005</w:t>
      </w:r>
      <w:r w:rsidR="00EF7868" w:rsidRPr="00B87003">
        <w:rPr>
          <w:sz w:val="22"/>
          <w:szCs w:val="22"/>
        </w:rPr>
        <w:t xml:space="preserve">a </w:t>
      </w:r>
      <w:r w:rsidRPr="00B87003">
        <w:rPr>
          <w:sz w:val="22"/>
          <w:szCs w:val="22"/>
        </w:rPr>
        <w:t xml:space="preserve">to confirm that </w:t>
      </w:r>
      <w:r w:rsidR="000B5905" w:rsidRPr="00B87003">
        <w:rPr>
          <w:sz w:val="22"/>
          <w:szCs w:val="22"/>
        </w:rPr>
        <w:t>all</w:t>
      </w:r>
      <w:r w:rsidRPr="00B87003">
        <w:rPr>
          <w:sz w:val="22"/>
          <w:szCs w:val="22"/>
        </w:rPr>
        <w:t xml:space="preserve"> your position budgets and salary increases are correct: </w:t>
      </w:r>
    </w:p>
    <w:p w:rsidR="00214D73" w:rsidRPr="00B87003" w:rsidRDefault="00214D73" w:rsidP="00214D73">
      <w:pPr>
        <w:pStyle w:val="Default"/>
        <w:numPr>
          <w:ilvl w:val="1"/>
          <w:numId w:val="8"/>
        </w:numPr>
        <w:rPr>
          <w:sz w:val="22"/>
          <w:szCs w:val="22"/>
        </w:rPr>
      </w:pPr>
      <w:r w:rsidRPr="00B87003">
        <w:rPr>
          <w:sz w:val="22"/>
          <w:szCs w:val="22"/>
        </w:rPr>
        <w:t xml:space="preserve">The Org/Fund/Account totals should match your Finance Budget Development report totals by FOAPAL. </w:t>
      </w:r>
    </w:p>
    <w:p w:rsidR="00214D73" w:rsidRDefault="00EF7868" w:rsidP="00214D73">
      <w:pPr>
        <w:pStyle w:val="Default"/>
        <w:numPr>
          <w:ilvl w:val="1"/>
          <w:numId w:val="8"/>
        </w:numPr>
        <w:rPr>
          <w:sz w:val="22"/>
          <w:szCs w:val="22"/>
        </w:rPr>
      </w:pPr>
      <w:r>
        <w:rPr>
          <w:sz w:val="22"/>
          <w:szCs w:val="22"/>
        </w:rPr>
        <w:t xml:space="preserve">PWB0005a </w:t>
      </w:r>
      <w:r w:rsidR="00214D73">
        <w:rPr>
          <w:sz w:val="22"/>
          <w:szCs w:val="22"/>
        </w:rPr>
        <w:t xml:space="preserve">is available only in Excel, but is easy to sort by position number, employee name, etc. </w:t>
      </w:r>
    </w:p>
    <w:p w:rsidR="00214D73" w:rsidRDefault="00214D73" w:rsidP="00214D73">
      <w:pPr>
        <w:pStyle w:val="Default"/>
        <w:ind w:left="720"/>
        <w:rPr>
          <w:sz w:val="22"/>
          <w:szCs w:val="22"/>
        </w:rPr>
      </w:pPr>
    </w:p>
    <w:p w:rsidR="00214D73" w:rsidRDefault="00214D73" w:rsidP="001B5D42">
      <w:pPr>
        <w:pStyle w:val="Default"/>
        <w:rPr>
          <w:b/>
          <w:sz w:val="22"/>
          <w:szCs w:val="22"/>
        </w:rPr>
      </w:pPr>
      <w:r w:rsidRPr="001B5D42">
        <w:rPr>
          <w:b/>
          <w:sz w:val="22"/>
          <w:szCs w:val="22"/>
        </w:rPr>
        <w:t>Finance Budget Development</w:t>
      </w:r>
    </w:p>
    <w:p w:rsidR="001B5D42" w:rsidRPr="001B5D42" w:rsidRDefault="001B5D42" w:rsidP="001B5D42">
      <w:pPr>
        <w:pStyle w:val="Default"/>
        <w:rPr>
          <w:b/>
          <w:sz w:val="22"/>
          <w:szCs w:val="22"/>
        </w:rPr>
      </w:pPr>
    </w:p>
    <w:p w:rsidR="00BE37E5" w:rsidRPr="00534432" w:rsidRDefault="00BE37E5" w:rsidP="00BE37E5">
      <w:pPr>
        <w:pStyle w:val="Default"/>
        <w:numPr>
          <w:ilvl w:val="0"/>
          <w:numId w:val="8"/>
        </w:numPr>
        <w:rPr>
          <w:sz w:val="22"/>
          <w:szCs w:val="22"/>
        </w:rPr>
      </w:pPr>
      <w:r>
        <w:rPr>
          <w:sz w:val="22"/>
          <w:szCs w:val="22"/>
        </w:rPr>
        <w:t>Enter Finance Budget Development through Banner Self Service, Budget Management Tab</w:t>
      </w:r>
      <w:r w:rsidR="00F91240">
        <w:rPr>
          <w:sz w:val="22"/>
          <w:szCs w:val="22"/>
        </w:rPr>
        <w:t>.</w:t>
      </w:r>
      <w:r w:rsidRPr="00534432">
        <w:rPr>
          <w:sz w:val="22"/>
          <w:szCs w:val="22"/>
        </w:rPr>
        <w:t xml:space="preserve"> </w:t>
      </w:r>
    </w:p>
    <w:p w:rsidR="00BE37E5" w:rsidRDefault="00BE37E5" w:rsidP="00BE37E5">
      <w:pPr>
        <w:pStyle w:val="Default"/>
        <w:rPr>
          <w:sz w:val="22"/>
          <w:szCs w:val="22"/>
        </w:rPr>
      </w:pPr>
    </w:p>
    <w:p w:rsidR="00BE37E5" w:rsidRPr="00256E99" w:rsidRDefault="00BE37E5" w:rsidP="00BE37E5">
      <w:pPr>
        <w:pStyle w:val="Default"/>
        <w:numPr>
          <w:ilvl w:val="0"/>
          <w:numId w:val="8"/>
        </w:numPr>
        <w:rPr>
          <w:sz w:val="22"/>
          <w:szCs w:val="22"/>
        </w:rPr>
      </w:pPr>
      <w:r>
        <w:rPr>
          <w:sz w:val="22"/>
          <w:szCs w:val="22"/>
        </w:rPr>
        <w:t>Enter line it</w:t>
      </w:r>
      <w:r w:rsidR="00822486">
        <w:rPr>
          <w:sz w:val="22"/>
          <w:szCs w:val="22"/>
        </w:rPr>
        <w:t xml:space="preserve">em/account code budgets for </w:t>
      </w:r>
      <w:r w:rsidR="003D0CF1">
        <w:rPr>
          <w:sz w:val="22"/>
          <w:szCs w:val="22"/>
        </w:rPr>
        <w:t>FY20</w:t>
      </w:r>
      <w:r w:rsidR="00F91240" w:rsidRPr="00256E99">
        <w:rPr>
          <w:sz w:val="22"/>
          <w:szCs w:val="22"/>
        </w:rPr>
        <w:t>:</w:t>
      </w:r>
      <w:r w:rsidRPr="00256E99">
        <w:rPr>
          <w:sz w:val="22"/>
          <w:szCs w:val="22"/>
        </w:rPr>
        <w:t xml:space="preserve"> </w:t>
      </w:r>
    </w:p>
    <w:p w:rsidR="00BE37E5" w:rsidRPr="00256E99" w:rsidRDefault="00BE37E5" w:rsidP="00BE37E5">
      <w:pPr>
        <w:pStyle w:val="Default"/>
        <w:numPr>
          <w:ilvl w:val="1"/>
          <w:numId w:val="8"/>
        </w:numPr>
        <w:rPr>
          <w:sz w:val="22"/>
          <w:szCs w:val="22"/>
        </w:rPr>
      </w:pPr>
      <w:r w:rsidRPr="00256E99">
        <w:rPr>
          <w:sz w:val="22"/>
          <w:szCs w:val="22"/>
        </w:rPr>
        <w:t xml:space="preserve">Remember to use the correct Org/Fund </w:t>
      </w:r>
      <w:r w:rsidR="007A3050" w:rsidRPr="00256E99">
        <w:rPr>
          <w:sz w:val="22"/>
          <w:szCs w:val="22"/>
        </w:rPr>
        <w:t>combination</w:t>
      </w:r>
      <w:r w:rsidR="002C745D" w:rsidRPr="00256E99">
        <w:rPr>
          <w:sz w:val="22"/>
          <w:szCs w:val="22"/>
        </w:rPr>
        <w:t>.  Your FY1</w:t>
      </w:r>
      <w:r w:rsidR="003D0CF1">
        <w:rPr>
          <w:sz w:val="22"/>
          <w:szCs w:val="22"/>
        </w:rPr>
        <w:t>9</w:t>
      </w:r>
      <w:r w:rsidR="002C745D" w:rsidRPr="00256E99">
        <w:rPr>
          <w:sz w:val="22"/>
          <w:szCs w:val="22"/>
        </w:rPr>
        <w:t xml:space="preserve"> designa</w:t>
      </w:r>
      <w:r w:rsidR="003D0CF1">
        <w:rPr>
          <w:sz w:val="22"/>
          <w:szCs w:val="22"/>
        </w:rPr>
        <w:t>tions will carry forward to FY20</w:t>
      </w:r>
      <w:r w:rsidR="002C745D" w:rsidRPr="00256E99">
        <w:rPr>
          <w:sz w:val="22"/>
          <w:szCs w:val="22"/>
        </w:rPr>
        <w:t xml:space="preserve"> unless updated.  </w:t>
      </w:r>
    </w:p>
    <w:p w:rsidR="00BE37E5" w:rsidRDefault="00BE37E5" w:rsidP="008C7089">
      <w:pPr>
        <w:pStyle w:val="Default"/>
        <w:ind w:left="1440" w:hanging="360"/>
        <w:rPr>
          <w:sz w:val="22"/>
          <w:szCs w:val="22"/>
        </w:rPr>
      </w:pPr>
      <w:r w:rsidRPr="00256E99">
        <w:rPr>
          <w:sz w:val="22"/>
          <w:szCs w:val="22"/>
        </w:rPr>
        <w:t xml:space="preserve">b. </w:t>
      </w:r>
      <w:r w:rsidRPr="00256E99">
        <w:rPr>
          <w:sz w:val="22"/>
          <w:szCs w:val="22"/>
        </w:rPr>
        <w:tab/>
        <w:t xml:space="preserve">Please do not budget INACTIVE funds </w:t>
      </w:r>
      <w:r w:rsidR="008C7089" w:rsidRPr="00256E99">
        <w:rPr>
          <w:sz w:val="22"/>
          <w:szCs w:val="22"/>
        </w:rPr>
        <w:t>or accounts.</w:t>
      </w:r>
      <w:r w:rsidR="008C7089">
        <w:rPr>
          <w:sz w:val="22"/>
          <w:szCs w:val="22"/>
        </w:rPr>
        <w:t xml:space="preserve">  </w:t>
      </w:r>
    </w:p>
    <w:p w:rsidR="00BE37E5" w:rsidRDefault="00BE37E5" w:rsidP="00BE37E5">
      <w:pPr>
        <w:pStyle w:val="Default"/>
        <w:rPr>
          <w:sz w:val="22"/>
          <w:szCs w:val="22"/>
        </w:rPr>
      </w:pPr>
    </w:p>
    <w:p w:rsidR="00BE37E5" w:rsidRDefault="00BE37E5" w:rsidP="00BE37E5">
      <w:pPr>
        <w:pStyle w:val="Default"/>
        <w:numPr>
          <w:ilvl w:val="0"/>
          <w:numId w:val="8"/>
        </w:numPr>
        <w:rPr>
          <w:sz w:val="22"/>
          <w:szCs w:val="22"/>
        </w:rPr>
      </w:pPr>
      <w:r>
        <w:rPr>
          <w:sz w:val="22"/>
          <w:szCs w:val="22"/>
        </w:rPr>
        <w:t>After saving your work in Finance Budget Development, go to the Web FOCUS dashboard to run your salary and balancing reports</w:t>
      </w:r>
      <w:r w:rsidR="00F91240">
        <w:rPr>
          <w:sz w:val="22"/>
          <w:szCs w:val="22"/>
        </w:rPr>
        <w:t>.</w:t>
      </w:r>
      <w:r>
        <w:rPr>
          <w:sz w:val="22"/>
          <w:szCs w:val="22"/>
        </w:rPr>
        <w:t xml:space="preserve"> </w:t>
      </w:r>
    </w:p>
    <w:p w:rsidR="00BE37E5" w:rsidRDefault="00BE37E5" w:rsidP="00BE37E5">
      <w:pPr>
        <w:pStyle w:val="Default"/>
        <w:rPr>
          <w:sz w:val="22"/>
          <w:szCs w:val="22"/>
        </w:rPr>
      </w:pPr>
    </w:p>
    <w:p w:rsidR="00BE37E5" w:rsidRDefault="00A17DAB" w:rsidP="00BE37E5">
      <w:pPr>
        <w:pStyle w:val="Default"/>
        <w:numPr>
          <w:ilvl w:val="0"/>
          <w:numId w:val="8"/>
        </w:numPr>
        <w:rPr>
          <w:sz w:val="22"/>
          <w:szCs w:val="22"/>
        </w:rPr>
      </w:pPr>
      <w:r>
        <w:rPr>
          <w:sz w:val="22"/>
          <w:szCs w:val="22"/>
        </w:rPr>
        <w:lastRenderedPageBreak/>
        <w:t>Reminder: Salary Planner is updated every 30 minutes</w:t>
      </w:r>
      <w:r w:rsidR="002C745D">
        <w:rPr>
          <w:sz w:val="22"/>
          <w:szCs w:val="22"/>
        </w:rPr>
        <w:t xml:space="preserve"> (including benefit costs)</w:t>
      </w:r>
      <w:r>
        <w:rPr>
          <w:sz w:val="22"/>
          <w:szCs w:val="22"/>
        </w:rPr>
        <w:t xml:space="preserve">, so there could be up to </w:t>
      </w:r>
      <w:r w:rsidR="00BE37E5">
        <w:rPr>
          <w:sz w:val="22"/>
          <w:szCs w:val="22"/>
        </w:rPr>
        <w:t xml:space="preserve">a </w:t>
      </w:r>
      <w:r w:rsidR="000B5905">
        <w:rPr>
          <w:sz w:val="22"/>
          <w:szCs w:val="22"/>
        </w:rPr>
        <w:t>30-minute</w:t>
      </w:r>
      <w:r w:rsidR="00BE37E5">
        <w:rPr>
          <w:sz w:val="22"/>
          <w:szCs w:val="22"/>
        </w:rPr>
        <w:t xml:space="preserve"> delay from when you enter your Salary Planner information until Finance Budget Development is updated to reflect those changes. If you run your balancing reports too soon, the changes made in Salary Planner will not appear in your reports. All changes made to Finance Budget Development are immediate and without delay. </w:t>
      </w:r>
    </w:p>
    <w:p w:rsidR="00BE37E5" w:rsidRDefault="00BE37E5" w:rsidP="00BE37E5">
      <w:pPr>
        <w:pStyle w:val="Default"/>
        <w:rPr>
          <w:sz w:val="22"/>
          <w:szCs w:val="22"/>
        </w:rPr>
      </w:pPr>
    </w:p>
    <w:p w:rsidR="00BE37E5" w:rsidRPr="00256E99" w:rsidRDefault="00BE37E5" w:rsidP="00BE37E5">
      <w:pPr>
        <w:pStyle w:val="Default"/>
        <w:numPr>
          <w:ilvl w:val="0"/>
          <w:numId w:val="8"/>
        </w:numPr>
        <w:rPr>
          <w:sz w:val="22"/>
          <w:szCs w:val="22"/>
        </w:rPr>
      </w:pPr>
      <w:r w:rsidRPr="00256E99">
        <w:rPr>
          <w:sz w:val="22"/>
          <w:szCs w:val="22"/>
        </w:rPr>
        <w:t>Select the Finance Budget Development Domain in the Web FOCUS dashboard</w:t>
      </w:r>
      <w:r w:rsidR="00FD74E0" w:rsidRPr="00256E99">
        <w:rPr>
          <w:sz w:val="22"/>
          <w:szCs w:val="22"/>
        </w:rPr>
        <w:t xml:space="preserve">.  </w:t>
      </w:r>
      <w:r w:rsidRPr="00256E99">
        <w:rPr>
          <w:sz w:val="22"/>
          <w:szCs w:val="22"/>
        </w:rPr>
        <w:t>Run FBR011 to confirm t</w:t>
      </w:r>
      <w:r w:rsidR="00287A0A" w:rsidRPr="00256E99">
        <w:rPr>
          <w:sz w:val="22"/>
          <w:szCs w:val="22"/>
        </w:rPr>
        <w:t xml:space="preserve">hat your total matches your </w:t>
      </w:r>
      <w:r w:rsidR="0042180E">
        <w:rPr>
          <w:sz w:val="22"/>
          <w:szCs w:val="22"/>
        </w:rPr>
        <w:t>FY20</w:t>
      </w:r>
      <w:r w:rsidRPr="00256E99">
        <w:rPr>
          <w:sz w:val="22"/>
          <w:szCs w:val="22"/>
        </w:rPr>
        <w:t xml:space="preserve"> Budget Base total</w:t>
      </w:r>
      <w:r w:rsidR="00F91240" w:rsidRPr="00256E99">
        <w:rPr>
          <w:sz w:val="22"/>
          <w:szCs w:val="22"/>
        </w:rPr>
        <w:t>.</w:t>
      </w:r>
      <w:r w:rsidRPr="00256E99">
        <w:rPr>
          <w:sz w:val="22"/>
          <w:szCs w:val="22"/>
        </w:rPr>
        <w:t xml:space="preserve"> </w:t>
      </w:r>
    </w:p>
    <w:p w:rsidR="00BE37E5" w:rsidRPr="00867170" w:rsidRDefault="00BE37E5" w:rsidP="00BE37E5">
      <w:pPr>
        <w:pStyle w:val="Default"/>
        <w:rPr>
          <w:sz w:val="22"/>
          <w:szCs w:val="22"/>
        </w:rPr>
      </w:pPr>
    </w:p>
    <w:p w:rsidR="00BE37E5" w:rsidRPr="00256E99" w:rsidRDefault="003D0CF1" w:rsidP="00BE37E5">
      <w:pPr>
        <w:pStyle w:val="Default"/>
        <w:numPr>
          <w:ilvl w:val="0"/>
          <w:numId w:val="8"/>
        </w:numPr>
        <w:rPr>
          <w:sz w:val="22"/>
          <w:szCs w:val="22"/>
        </w:rPr>
      </w:pPr>
      <w:r>
        <w:rPr>
          <w:sz w:val="22"/>
          <w:szCs w:val="22"/>
        </w:rPr>
        <w:t>Review your FY20</w:t>
      </w:r>
      <w:r w:rsidR="00BE37E5" w:rsidRPr="00256E99">
        <w:rPr>
          <w:sz w:val="22"/>
          <w:szCs w:val="22"/>
        </w:rPr>
        <w:t xml:space="preserve"> Budget Base again to confirm that you have addres</w:t>
      </w:r>
      <w:r>
        <w:rPr>
          <w:sz w:val="22"/>
          <w:szCs w:val="22"/>
        </w:rPr>
        <w:t>sed every item included for FY20</w:t>
      </w:r>
      <w:r w:rsidR="00F91240" w:rsidRPr="00256E99">
        <w:rPr>
          <w:sz w:val="22"/>
          <w:szCs w:val="22"/>
        </w:rPr>
        <w:t>.</w:t>
      </w:r>
    </w:p>
    <w:p w:rsidR="00BE37E5" w:rsidRDefault="00BE37E5" w:rsidP="00BE37E5">
      <w:pPr>
        <w:pStyle w:val="Default"/>
        <w:rPr>
          <w:sz w:val="22"/>
          <w:szCs w:val="22"/>
        </w:rPr>
      </w:pPr>
    </w:p>
    <w:p w:rsidR="006A2F97" w:rsidRDefault="0042180E" w:rsidP="00BE37E5">
      <w:pPr>
        <w:pStyle w:val="Default"/>
        <w:numPr>
          <w:ilvl w:val="0"/>
          <w:numId w:val="8"/>
        </w:numPr>
        <w:rPr>
          <w:sz w:val="22"/>
          <w:szCs w:val="22"/>
        </w:rPr>
      </w:pPr>
      <w:r>
        <w:rPr>
          <w:sz w:val="22"/>
          <w:szCs w:val="22"/>
        </w:rPr>
        <w:t xml:space="preserve">Save </w:t>
      </w:r>
      <w:r w:rsidR="000B5905">
        <w:rPr>
          <w:sz w:val="22"/>
          <w:szCs w:val="22"/>
        </w:rPr>
        <w:t>all</w:t>
      </w:r>
      <w:r w:rsidR="00BE37E5">
        <w:rPr>
          <w:sz w:val="22"/>
          <w:szCs w:val="22"/>
        </w:rPr>
        <w:t xml:space="preserve"> your final balanced reports</w:t>
      </w:r>
      <w:r w:rsidR="00F91240">
        <w:rPr>
          <w:sz w:val="22"/>
          <w:szCs w:val="22"/>
        </w:rPr>
        <w:t>.</w:t>
      </w:r>
    </w:p>
    <w:p w:rsidR="006A2F97" w:rsidRDefault="006A2F97">
      <w:pPr>
        <w:rPr>
          <w:rFonts w:ascii="Arial" w:hAnsi="Arial" w:cs="Arial"/>
          <w:color w:val="000000"/>
        </w:rPr>
      </w:pPr>
      <w:r>
        <w:br w:type="page"/>
      </w:r>
    </w:p>
    <w:tbl>
      <w:tblPr>
        <w:tblW w:w="9541" w:type="dxa"/>
        <w:tblInd w:w="290" w:type="dxa"/>
        <w:tblCellMar>
          <w:left w:w="0" w:type="dxa"/>
          <w:right w:w="0" w:type="dxa"/>
        </w:tblCellMar>
        <w:tblLook w:val="0000" w:firstRow="0" w:lastRow="0" w:firstColumn="0" w:lastColumn="0" w:noHBand="0" w:noVBand="0"/>
      </w:tblPr>
      <w:tblGrid>
        <w:gridCol w:w="1275"/>
        <w:gridCol w:w="165"/>
        <w:gridCol w:w="2600"/>
        <w:gridCol w:w="2600"/>
        <w:gridCol w:w="1422"/>
        <w:gridCol w:w="1480"/>
      </w:tblGrid>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b/>
                <w:bCs/>
              </w:rPr>
            </w:pPr>
            <w:r w:rsidRPr="00E97232">
              <w:rPr>
                <w:rFonts w:ascii="Times New Roman" w:eastAsia="Times New Roman" w:hAnsi="Times New Roman" w:cs="Times New Roman"/>
                <w:b/>
                <w:bCs/>
              </w:rPr>
              <w:t xml:space="preserve">                               SAINT LOUIS UNIVERSITY </w:t>
            </w:r>
          </w:p>
        </w:tc>
        <w:tc>
          <w:tcPr>
            <w:tcW w:w="1422"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1480"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256E99">
            <w:pPr>
              <w:spacing w:after="0" w:line="240" w:lineRule="auto"/>
              <w:jc w:val="center"/>
              <w:rPr>
                <w:rFonts w:ascii="Times New Roman" w:eastAsia="Arial Unicode MS" w:hAnsi="Times New Roman" w:cs="Times New Roman"/>
                <w:b/>
                <w:bCs/>
              </w:rPr>
            </w:pPr>
            <w:r w:rsidRPr="00E97232">
              <w:rPr>
                <w:rFonts w:ascii="Times New Roman" w:eastAsia="Times New Roman" w:hAnsi="Times New Roman" w:cs="Times New Roman"/>
                <w:b/>
                <w:bCs/>
              </w:rPr>
              <w:t xml:space="preserve">     </w:t>
            </w:r>
            <w:r w:rsidR="00FB4218">
              <w:rPr>
                <w:rFonts w:ascii="Times New Roman" w:eastAsia="Times New Roman" w:hAnsi="Times New Roman" w:cs="Times New Roman"/>
                <w:b/>
                <w:bCs/>
              </w:rPr>
              <w:t xml:space="preserve">                         FY 2020</w:t>
            </w:r>
            <w:r w:rsidR="000A5860">
              <w:rPr>
                <w:rFonts w:ascii="Times New Roman" w:eastAsia="Times New Roman" w:hAnsi="Times New Roman" w:cs="Times New Roman"/>
                <w:b/>
                <w:bCs/>
              </w:rPr>
              <w:t xml:space="preserve"> </w:t>
            </w:r>
            <w:r w:rsidRPr="00E97232">
              <w:rPr>
                <w:rFonts w:ascii="Times New Roman" w:eastAsia="Times New Roman" w:hAnsi="Times New Roman" w:cs="Times New Roman"/>
                <w:b/>
                <w:bCs/>
              </w:rPr>
              <w:t>FRINGE BENEFIT RATES</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r>
      <w:tr w:rsidR="00E97232" w:rsidRPr="00901714"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b/>
                <w:bCs/>
              </w:rPr>
            </w:pPr>
            <w:r w:rsidRPr="00E97232">
              <w:rPr>
                <w:rFonts w:ascii="Times New Roman" w:eastAsia="Times New Roman" w:hAnsi="Times New Roman" w:cs="Times New Roman"/>
                <w:b/>
                <w:bCs/>
              </w:rPr>
              <w:t>BANNER</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b/>
                <w:bCs/>
              </w:rPr>
            </w:pPr>
            <w:r w:rsidRPr="00E97232">
              <w:rPr>
                <w:rFonts w:ascii="Times New Roman" w:eastAsia="Times New Roman" w:hAnsi="Times New Roman" w:cs="Times New Roman"/>
                <w:b/>
                <w:bCs/>
              </w:rPr>
              <w:t>UNIVERSITY</w:t>
            </w:r>
          </w:p>
        </w:tc>
        <w:tc>
          <w:tcPr>
            <w:tcW w:w="0" w:type="auto"/>
            <w:tcBorders>
              <w:top w:val="nil"/>
              <w:left w:val="nil"/>
              <w:bottom w:val="nil"/>
              <w:right w:val="nil"/>
            </w:tcBorders>
            <w:noWrap/>
            <w:tcMar>
              <w:top w:w="20" w:type="dxa"/>
              <w:left w:w="20" w:type="dxa"/>
              <w:bottom w:w="0" w:type="dxa"/>
              <w:right w:w="20" w:type="dxa"/>
            </w:tcMar>
            <w:vAlign w:val="bottom"/>
          </w:tcPr>
          <w:p w:rsidR="00E97232" w:rsidRPr="00024C0F" w:rsidRDefault="00E97232" w:rsidP="00E97232">
            <w:pPr>
              <w:spacing w:after="0" w:line="240" w:lineRule="auto"/>
              <w:jc w:val="center"/>
              <w:rPr>
                <w:rFonts w:ascii="Times New Roman" w:eastAsia="Arial Unicode MS" w:hAnsi="Times New Roman" w:cs="Times New Roman"/>
                <w:b/>
                <w:bCs/>
              </w:rPr>
            </w:pPr>
            <w:r w:rsidRPr="00024C0F">
              <w:rPr>
                <w:rFonts w:ascii="Times New Roman" w:eastAsia="Times New Roman" w:hAnsi="Times New Roman" w:cs="Times New Roman"/>
                <w:b/>
                <w:bCs/>
              </w:rPr>
              <w:t>SPONSORED</w:t>
            </w:r>
          </w:p>
        </w:tc>
      </w:tr>
      <w:tr w:rsidR="00E97232" w:rsidRPr="00901714"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b/>
                <w:bCs/>
                <w:u w:val="single"/>
              </w:rPr>
            </w:pPr>
            <w:r w:rsidRPr="00E97232">
              <w:rPr>
                <w:rFonts w:ascii="Times New Roman" w:eastAsia="Times New Roman" w:hAnsi="Times New Roman" w:cs="Times New Roman"/>
                <w:b/>
                <w:bCs/>
                <w:u w:val="single"/>
              </w:rPr>
              <w:t>ACCOUNTS</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b/>
                <w:bCs/>
                <w:u w:val="single"/>
              </w:rPr>
            </w:pPr>
            <w:r w:rsidRPr="00E97232">
              <w:rPr>
                <w:rFonts w:ascii="Times New Roman" w:eastAsia="Times New Roman" w:hAnsi="Times New Roman" w:cs="Times New Roman"/>
                <w:b/>
                <w:bCs/>
                <w:u w:val="single"/>
              </w:rPr>
              <w:t>DESCRIPTION</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b/>
                <w:bCs/>
                <w:u w:val="single"/>
              </w:rPr>
            </w:pPr>
            <w:r w:rsidRPr="00E97232">
              <w:rPr>
                <w:rFonts w:ascii="Times New Roman" w:eastAsia="Times New Roman" w:hAnsi="Times New Roman" w:cs="Times New Roman"/>
                <w:b/>
                <w:bCs/>
                <w:u w:val="single"/>
              </w:rPr>
              <w:t>FUNDS</w:t>
            </w:r>
          </w:p>
        </w:tc>
        <w:tc>
          <w:tcPr>
            <w:tcW w:w="0" w:type="auto"/>
            <w:tcBorders>
              <w:top w:val="nil"/>
              <w:left w:val="nil"/>
              <w:bottom w:val="nil"/>
              <w:right w:val="nil"/>
            </w:tcBorders>
            <w:noWrap/>
            <w:tcMar>
              <w:top w:w="20" w:type="dxa"/>
              <w:left w:w="20" w:type="dxa"/>
              <w:bottom w:w="0" w:type="dxa"/>
              <w:right w:w="20" w:type="dxa"/>
            </w:tcMar>
            <w:vAlign w:val="bottom"/>
          </w:tcPr>
          <w:p w:rsidR="00E97232" w:rsidRPr="00024C0F" w:rsidRDefault="00E97232" w:rsidP="00E97232">
            <w:pPr>
              <w:spacing w:after="0" w:line="240" w:lineRule="auto"/>
              <w:jc w:val="center"/>
              <w:rPr>
                <w:rFonts w:ascii="Times New Roman" w:eastAsia="Arial Unicode MS" w:hAnsi="Times New Roman" w:cs="Times New Roman"/>
                <w:b/>
                <w:bCs/>
                <w:u w:val="single"/>
              </w:rPr>
            </w:pPr>
            <w:r w:rsidRPr="00024C0F">
              <w:rPr>
                <w:rFonts w:ascii="Times New Roman" w:eastAsia="Times New Roman" w:hAnsi="Times New Roman" w:cs="Times New Roman"/>
                <w:b/>
                <w:bCs/>
                <w:u w:val="single"/>
              </w:rPr>
              <w:t>PROGRAMS</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601XXX</w:t>
            </w:r>
          </w:p>
        </w:tc>
        <w:tc>
          <w:tcPr>
            <w:tcW w:w="5364" w:type="dxa"/>
            <w:gridSpan w:val="3"/>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b/>
                <w:bCs/>
              </w:rPr>
            </w:pPr>
            <w:r w:rsidRPr="00E97232">
              <w:rPr>
                <w:rFonts w:ascii="Times New Roman" w:eastAsia="Times New Roman" w:hAnsi="Times New Roman" w:cs="Times New Roman"/>
                <w:b/>
                <w:bCs/>
              </w:rPr>
              <w:t>UNIVERSITY MEDICAL GROUP - PHYSICIANS</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17.25%</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A90A69" w:rsidP="00BC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FB4218">
              <w:rPr>
                <w:rFonts w:ascii="Times New Roman" w:eastAsia="Times New Roman" w:hAnsi="Times New Roman" w:cs="Times New Roman"/>
              </w:rPr>
              <w:t>5</w:t>
            </w:r>
            <w:r w:rsidR="0045186D">
              <w:rPr>
                <w:rFonts w:ascii="Times New Roman" w:eastAsia="Times New Roman" w:hAnsi="Times New Roman" w:cs="Times New Roman"/>
              </w:rPr>
              <w:t>.</w:t>
            </w:r>
            <w:r w:rsidR="00FB4218">
              <w:rPr>
                <w:rFonts w:ascii="Times New Roman" w:eastAsia="Times New Roman" w:hAnsi="Times New Roman" w:cs="Times New Roman"/>
              </w:rPr>
              <w:t>9</w:t>
            </w:r>
            <w:r w:rsidR="00E97232" w:rsidRPr="00E97232">
              <w:rPr>
                <w:rFonts w:ascii="Times New Roman" w:eastAsia="Times New Roman"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Arial Unicode MS" w:hAnsi="Times New Roman" w:cs="Times New Roman"/>
              </w:rPr>
              <w:t>609000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Arial Unicode MS" w:hAnsi="Times New Roman" w:cs="Times New Roman"/>
              </w:rPr>
              <w:t>FT Faculty UMG Cost Sharing</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Arial Unicode MS" w:hAnsi="Times New Roman" w:cs="Times New Roman"/>
              </w:rPr>
              <w:t>17.25%</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A90A69" w:rsidP="00BC2710">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w:t>
            </w:r>
            <w:r w:rsidR="00FB4218">
              <w:rPr>
                <w:rFonts w:ascii="Times New Roman" w:eastAsia="Arial Unicode MS" w:hAnsi="Times New Roman" w:cs="Times New Roman"/>
              </w:rPr>
              <w:t>5</w:t>
            </w:r>
            <w:r>
              <w:rPr>
                <w:rFonts w:ascii="Times New Roman" w:eastAsia="Arial Unicode MS" w:hAnsi="Times New Roman" w:cs="Times New Roman"/>
              </w:rPr>
              <w:t>.</w:t>
            </w:r>
            <w:r w:rsidR="00FB4218">
              <w:rPr>
                <w:rFonts w:ascii="Times New Roman" w:eastAsia="Arial Unicode MS" w:hAnsi="Times New Roman" w:cs="Times New Roman"/>
              </w:rPr>
              <w:t>9</w:t>
            </w:r>
            <w:r w:rsidR="00E97232" w:rsidRPr="00E97232">
              <w:rPr>
                <w:rFonts w:ascii="Times New Roman" w:eastAsia="Arial Unicode MS"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5364" w:type="dxa"/>
            <w:gridSpan w:val="3"/>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b/>
                <w:bCs/>
              </w:rPr>
            </w:pPr>
            <w:r w:rsidRPr="00E97232">
              <w:rPr>
                <w:rFonts w:ascii="Times New Roman" w:eastAsia="Times New Roman" w:hAnsi="Times New Roman" w:cs="Times New Roman"/>
                <w:b/>
                <w:bCs/>
              </w:rPr>
              <w:t>SALARIES AT FULL TIME RATE:</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611XXX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Full-time Faculty - Regular Session</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33.25%</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024C0F" w:rsidP="006931A4">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29</w:t>
            </w:r>
            <w:r w:rsidR="00C70143">
              <w:rPr>
                <w:rFonts w:ascii="Times New Roman" w:eastAsia="Arial Unicode MS" w:hAnsi="Times New Roman" w:cs="Times New Roman"/>
              </w:rPr>
              <w:t>.</w:t>
            </w:r>
            <w:r w:rsidR="00FB4218">
              <w:rPr>
                <w:rFonts w:ascii="Times New Roman" w:eastAsia="Arial Unicode MS" w:hAnsi="Times New Roman" w:cs="Times New Roman"/>
              </w:rPr>
              <w:t>0</w:t>
            </w:r>
            <w:r w:rsidR="00C70143">
              <w:rPr>
                <w:rFonts w:ascii="Times New Roman" w:eastAsia="Arial Unicode MS"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619000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ind w:left="-1698" w:firstLine="1698"/>
              <w:rPr>
                <w:rFonts w:ascii="Times New Roman" w:eastAsia="Times New Roman" w:hAnsi="Times New Roman" w:cs="Times New Roman"/>
              </w:rPr>
            </w:pPr>
            <w:r w:rsidRPr="00E97232">
              <w:rPr>
                <w:rFonts w:ascii="Times New Roman" w:eastAsia="Times New Roman" w:hAnsi="Times New Roman" w:cs="Times New Roman"/>
              </w:rPr>
              <w:t>FT Faculty Cost Sharing</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33.25%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C70143" w:rsidP="006931A4">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2</w:t>
            </w:r>
            <w:r w:rsidR="00024C0F">
              <w:rPr>
                <w:rFonts w:ascii="Times New Roman" w:eastAsia="Arial Unicode MS" w:hAnsi="Times New Roman" w:cs="Times New Roman"/>
              </w:rPr>
              <w:t>9</w:t>
            </w:r>
            <w:r>
              <w:rPr>
                <w:rFonts w:ascii="Times New Roman" w:eastAsia="Arial Unicode MS" w:hAnsi="Times New Roman" w:cs="Times New Roman"/>
              </w:rPr>
              <w:t>.</w:t>
            </w:r>
            <w:r w:rsidR="00FB4218">
              <w:rPr>
                <w:rFonts w:ascii="Times New Roman" w:eastAsia="Arial Unicode MS" w:hAnsi="Times New Roman" w:cs="Times New Roman"/>
              </w:rPr>
              <w:t>0</w:t>
            </w:r>
            <w:r>
              <w:rPr>
                <w:rFonts w:ascii="Times New Roman" w:eastAsia="Arial Unicode MS"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631XXX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Administrative - Base Salary</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33.25%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29.0</w:t>
            </w:r>
            <w:r w:rsidR="00C70143">
              <w:rPr>
                <w:rFonts w:ascii="Times New Roman" w:eastAsia="Arial Unicode MS"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641XXX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Full-time Staff - Regular (Hourly)</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33.25%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C70143" w:rsidP="006931A4">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2</w:t>
            </w:r>
            <w:r w:rsidR="00024C0F">
              <w:rPr>
                <w:rFonts w:ascii="Times New Roman" w:eastAsia="Arial Unicode MS" w:hAnsi="Times New Roman" w:cs="Times New Roman"/>
              </w:rPr>
              <w:t>9</w:t>
            </w:r>
            <w:r>
              <w:rPr>
                <w:rFonts w:ascii="Times New Roman" w:eastAsia="Arial Unicode MS" w:hAnsi="Times New Roman" w:cs="Times New Roman"/>
              </w:rPr>
              <w:t>.</w:t>
            </w:r>
            <w:r w:rsidR="00FB4218">
              <w:rPr>
                <w:rFonts w:ascii="Times New Roman" w:eastAsia="Arial Unicode MS" w:hAnsi="Times New Roman" w:cs="Times New Roman"/>
              </w:rPr>
              <w:t>0</w:t>
            </w:r>
            <w:r>
              <w:rPr>
                <w:rFonts w:ascii="Times New Roman" w:eastAsia="Arial Unicode MS"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647XXX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Full-time Staff - Regular (Salaried)</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33.25%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29.0</w:t>
            </w:r>
            <w:r w:rsidR="00C70143">
              <w:rPr>
                <w:rFonts w:ascii="Times New Roman" w:eastAsia="Arial Unicode MS"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649000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FT Staff Regular Cost Sharing</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33.25%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024C0F" w:rsidP="006931A4">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29</w:t>
            </w:r>
            <w:r w:rsidR="00C70143">
              <w:rPr>
                <w:rFonts w:ascii="Times New Roman" w:eastAsia="Arial Unicode MS" w:hAnsi="Times New Roman" w:cs="Times New Roman"/>
              </w:rPr>
              <w:t>.</w:t>
            </w:r>
            <w:r w:rsidR="00FB4218">
              <w:rPr>
                <w:rFonts w:ascii="Times New Roman" w:eastAsia="Arial Unicode MS" w:hAnsi="Times New Roman" w:cs="Times New Roman"/>
              </w:rPr>
              <w:t>0</w:t>
            </w:r>
            <w:r w:rsidR="00C70143">
              <w:rPr>
                <w:rFonts w:ascii="Times New Roman" w:eastAsia="Arial Unicode MS"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681XXX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Housestaff/Resident</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29.00%</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29.0</w:t>
            </w:r>
            <w:r w:rsidR="00C70143">
              <w:rPr>
                <w:rFonts w:ascii="Times New Roman" w:eastAsia="Arial Unicode MS"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5364" w:type="dxa"/>
            <w:gridSpan w:val="3"/>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b/>
                <w:bCs/>
              </w:rPr>
            </w:pPr>
            <w:r w:rsidRPr="00E97232">
              <w:rPr>
                <w:rFonts w:ascii="Times New Roman" w:eastAsia="Times New Roman" w:hAnsi="Times New Roman" w:cs="Times New Roman"/>
                <w:b/>
                <w:bCs/>
              </w:rPr>
              <w:t>SALARIES AT PART TIME RATE:</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b/>
                <w:bCs/>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603000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b/>
                <w:bCs/>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UMG - PHYSICIANS - Supplemental Pay</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17.25%</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FB4218" w:rsidP="00BC2710">
            <w:pPr>
              <w:spacing w:after="0" w:line="240" w:lineRule="auto"/>
              <w:jc w:val="center"/>
              <w:rPr>
                <w:rFonts w:ascii="Times New Roman" w:eastAsia="Arial Unicode MS" w:hAnsi="Times New Roman" w:cs="Times New Roman"/>
              </w:rPr>
            </w:pPr>
            <w:r>
              <w:rPr>
                <w:rFonts w:ascii="Times New Roman" w:eastAsia="Times New Roman" w:hAnsi="Times New Roman" w:cs="Times New Roman"/>
              </w:rPr>
              <w:t>15</w:t>
            </w:r>
            <w:r w:rsidR="0045186D">
              <w:rPr>
                <w:rFonts w:ascii="Times New Roman" w:eastAsia="Times New Roman" w:hAnsi="Times New Roman" w:cs="Times New Roman"/>
              </w:rPr>
              <w:t>.</w:t>
            </w:r>
            <w:r>
              <w:rPr>
                <w:rFonts w:ascii="Times New Roman" w:eastAsia="Times New Roman" w:hAnsi="Times New Roman" w:cs="Times New Roman"/>
              </w:rPr>
              <w:t>9</w:t>
            </w:r>
            <w:r w:rsidR="00E97232" w:rsidRPr="00E97232">
              <w:rPr>
                <w:rFonts w:ascii="Times New Roman" w:eastAsia="Times New Roman"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608XXX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b/>
                <w:bCs/>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UMG – PHYSICIANS -  Participation Fees</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17.25%</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FB4218" w:rsidP="00BC2710">
            <w:pPr>
              <w:spacing w:after="0" w:line="240" w:lineRule="auto"/>
              <w:jc w:val="center"/>
              <w:rPr>
                <w:rFonts w:ascii="Times New Roman" w:eastAsia="Arial Unicode MS" w:hAnsi="Times New Roman" w:cs="Times New Roman"/>
              </w:rPr>
            </w:pPr>
            <w:r>
              <w:rPr>
                <w:rFonts w:ascii="Times New Roman" w:eastAsia="Times New Roman" w:hAnsi="Times New Roman" w:cs="Times New Roman"/>
              </w:rPr>
              <w:t>15</w:t>
            </w:r>
            <w:r w:rsidR="006931A4">
              <w:rPr>
                <w:rFonts w:ascii="Times New Roman" w:eastAsia="Times New Roman" w:hAnsi="Times New Roman" w:cs="Times New Roman"/>
              </w:rPr>
              <w:t>.</w:t>
            </w:r>
            <w:r>
              <w:rPr>
                <w:rFonts w:ascii="Times New Roman" w:eastAsia="Times New Roman" w:hAnsi="Times New Roman" w:cs="Times New Roman"/>
              </w:rPr>
              <w:t>9</w:t>
            </w:r>
            <w:r w:rsidR="00E97232" w:rsidRPr="00E97232">
              <w:rPr>
                <w:rFonts w:ascii="Times New Roman" w:eastAsia="Times New Roman"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612000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Full-time Faculty - Summer Session</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FB4218" w:rsidP="006931A4">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15</w:t>
            </w:r>
            <w:r w:rsidR="00C70143">
              <w:rPr>
                <w:rFonts w:ascii="Times New Roman" w:eastAsia="Arial Unicode MS" w:hAnsi="Times New Roman" w:cs="Times New Roman"/>
              </w:rPr>
              <w:t>.</w:t>
            </w:r>
            <w:r>
              <w:rPr>
                <w:rFonts w:ascii="Times New Roman" w:eastAsia="Arial Unicode MS" w:hAnsi="Times New Roman" w:cs="Times New Roman"/>
              </w:rPr>
              <w:t>5</w:t>
            </w:r>
            <w:r w:rsidR="00C70143">
              <w:rPr>
                <w:rFonts w:ascii="Times New Roman" w:eastAsia="Arial Unicode MS" w:hAnsi="Times New Roman" w:cs="Times New Roman"/>
              </w:rPr>
              <w:t>%</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613XXX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Full-time Faculty - Supplemental Pay</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618XXX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Full-time Faculty – Participation Fees</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620XXX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Part-Time Faculty - Regular Session</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024C0F">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621XXX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Part-Time Faculty - Regular Session</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622000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Part-Time Faculty - Summer Session</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623XXX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Part-Time Faculty - Supplemental Pay</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628XXX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Part-Time Faculty – Participation Fees</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024C0F">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638XXX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Administrative – Participation Fees</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642000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Full-Time Staff – Overtime</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024C0F">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643000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Full-Time Staff - Supplemental Pay</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648000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Full-Time Staff – Participation Fees</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024C0F">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651XXX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Part-Time Staff - Regular (Hourly)</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657XXX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Part-Time Staff - Regular (Salaried)</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024C0F">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652000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Part-Time Staff – Overtime</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653000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Part-Time Staff - Supplemental Pay</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024C0F">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654000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Part-Time Staff - Seasonal Help</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658000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Part-Time Staff – Participation Fees</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024C0F">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683000</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r w:rsidRPr="00E97232">
              <w:rPr>
                <w:rFonts w:ascii="Times New Roman" w:eastAsia="Times New Roman" w:hAnsi="Times New Roman" w:cs="Times New Roman"/>
              </w:rPr>
              <w:t>Housestaff/Resident - Supplemental Pay</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E97232">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97232" w:rsidRPr="00E97232" w:rsidTr="00C420DC">
        <w:trPr>
          <w:trHeight w:val="255"/>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688XXX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Housestaff/Resident – Participation Fees</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15.75%</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FB4218" w:rsidP="00024C0F">
            <w:pPr>
              <w:spacing w:after="0" w:line="240" w:lineRule="auto"/>
              <w:jc w:val="center"/>
              <w:rPr>
                <w:rFonts w:ascii="Times New Roman" w:eastAsia="Times New Roman" w:hAnsi="Times New Roman" w:cs="Times New Roman"/>
              </w:rPr>
            </w:pPr>
            <w:r>
              <w:rPr>
                <w:rFonts w:ascii="Times New Roman" w:eastAsia="Arial Unicode MS" w:hAnsi="Times New Roman" w:cs="Times New Roman"/>
              </w:rPr>
              <w:t>15.5%</w:t>
            </w:r>
          </w:p>
        </w:tc>
      </w:tr>
      <w:tr w:rsidR="00EA5F14" w:rsidRPr="00E97232" w:rsidTr="00C420DC">
        <w:trPr>
          <w:gridAfter w:val="2"/>
          <w:wAfter w:w="5199" w:type="dxa"/>
          <w:trHeight w:val="318"/>
        </w:trPr>
        <w:tc>
          <w:tcPr>
            <w:tcW w:w="1275" w:type="dxa"/>
            <w:tcBorders>
              <w:top w:val="nil"/>
              <w:left w:val="nil"/>
              <w:bottom w:val="nil"/>
              <w:right w:val="nil"/>
            </w:tcBorders>
            <w:noWrap/>
            <w:tcMar>
              <w:top w:w="20" w:type="dxa"/>
              <w:left w:w="20" w:type="dxa"/>
              <w:bottom w:w="0" w:type="dxa"/>
              <w:right w:w="20" w:type="dxa"/>
            </w:tcMar>
            <w:vAlign w:val="bottom"/>
          </w:tcPr>
          <w:p w:rsidR="00EA5F14" w:rsidRPr="00E97232" w:rsidRDefault="00EA5F14" w:rsidP="00E97232">
            <w:pPr>
              <w:spacing w:after="0" w:line="240" w:lineRule="auto"/>
              <w:jc w:val="center"/>
              <w:rPr>
                <w:rFonts w:ascii="Times New Roman" w:eastAsia="Times New Roman" w:hAnsi="Times New Roman" w:cs="Times New Roman"/>
              </w:rPr>
            </w:pPr>
          </w:p>
          <w:p w:rsidR="00EA5F14" w:rsidRPr="00E97232" w:rsidRDefault="00EA5F14" w:rsidP="00E97232">
            <w:pPr>
              <w:spacing w:after="0" w:line="240" w:lineRule="auto"/>
              <w:jc w:val="center"/>
              <w:rPr>
                <w:rFonts w:ascii="Times New Roman" w:eastAsia="Times New Roman" w:hAnsi="Times New Roman" w:cs="Times New Roman"/>
              </w:rPr>
            </w:pPr>
          </w:p>
        </w:tc>
        <w:tc>
          <w:tcPr>
            <w:tcW w:w="165" w:type="dxa"/>
            <w:tcBorders>
              <w:top w:val="nil"/>
              <w:left w:val="nil"/>
              <w:bottom w:val="nil"/>
              <w:right w:val="nil"/>
            </w:tcBorders>
            <w:noWrap/>
            <w:tcMar>
              <w:top w:w="20" w:type="dxa"/>
              <w:left w:w="20" w:type="dxa"/>
              <w:bottom w:w="0" w:type="dxa"/>
              <w:right w:w="20" w:type="dxa"/>
            </w:tcMar>
            <w:vAlign w:val="bottom"/>
          </w:tcPr>
          <w:p w:rsidR="00EA5F14" w:rsidRPr="00E97232" w:rsidRDefault="00EA5F14" w:rsidP="00E97232">
            <w:pPr>
              <w:spacing w:after="0" w:line="240" w:lineRule="auto"/>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A5F14" w:rsidRPr="00E97232" w:rsidRDefault="00EA5F14" w:rsidP="00E97232">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A5F14" w:rsidRPr="00E97232" w:rsidRDefault="00EA5F14" w:rsidP="00E97232">
            <w:pPr>
              <w:spacing w:after="0" w:line="240" w:lineRule="auto"/>
              <w:jc w:val="center"/>
              <w:rPr>
                <w:rFonts w:ascii="Times New Roman" w:eastAsia="Arial Unicode MS" w:hAnsi="Times New Roman" w:cs="Times New Roman"/>
              </w:rPr>
            </w:pPr>
          </w:p>
        </w:tc>
      </w:tr>
      <w:tr w:rsidR="00E97232" w:rsidRPr="00E97232" w:rsidTr="00EA5F14">
        <w:trPr>
          <w:trHeight w:val="60"/>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5364" w:type="dxa"/>
            <w:gridSpan w:val="3"/>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b/>
                <w:bCs/>
              </w:rPr>
            </w:pPr>
            <w:r w:rsidRPr="00E97232">
              <w:rPr>
                <w:rFonts w:ascii="Times New Roman" w:eastAsia="Times New Roman" w:hAnsi="Times New Roman" w:cs="Times New Roman"/>
                <w:b/>
                <w:bCs/>
              </w:rPr>
              <w:t>STUDENT LABOR:</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p>
        </w:tc>
      </w:tr>
      <w:tr w:rsidR="00E97232" w:rsidRPr="00E97232" w:rsidTr="00EA5F14">
        <w:trPr>
          <w:trHeight w:val="60"/>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right"/>
              <w:rPr>
                <w:rFonts w:ascii="Times New Roman" w:eastAsia="Times New Roman" w:hAnsi="Times New Roman" w:cs="Times New Roman"/>
              </w:rPr>
            </w:pP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right"/>
              <w:rPr>
                <w:rFonts w:ascii="Times New Roman" w:eastAsia="Arial Unicode MS" w:hAnsi="Times New Roman" w:cs="Times New Roman"/>
              </w:rPr>
            </w:pPr>
          </w:p>
        </w:tc>
      </w:tr>
      <w:tr w:rsidR="00E97232" w:rsidRPr="00E97232" w:rsidTr="00EA5F14">
        <w:trPr>
          <w:trHeight w:val="60"/>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66XXXX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Student Labor</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N/A</w:t>
            </w:r>
          </w:p>
        </w:tc>
        <w:tc>
          <w:tcPr>
            <w:tcW w:w="0" w:type="auto"/>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jc w:val="center"/>
              <w:rPr>
                <w:rFonts w:ascii="Times New Roman" w:eastAsia="Arial Unicode MS" w:hAnsi="Times New Roman" w:cs="Times New Roman"/>
              </w:rPr>
            </w:pPr>
            <w:r w:rsidRPr="00E97232">
              <w:rPr>
                <w:rFonts w:ascii="Times New Roman" w:eastAsia="Times New Roman" w:hAnsi="Times New Roman" w:cs="Times New Roman"/>
              </w:rPr>
              <w:t>N/A</w:t>
            </w:r>
          </w:p>
        </w:tc>
      </w:tr>
      <w:tr w:rsidR="00E97232" w:rsidRPr="00E97232" w:rsidTr="00EA5F14">
        <w:trPr>
          <w:trHeight w:val="60"/>
        </w:trPr>
        <w:tc>
          <w:tcPr>
            <w:tcW w:w="127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 xml:space="preserve">   67XXXX</w:t>
            </w:r>
          </w:p>
        </w:tc>
        <w:tc>
          <w:tcPr>
            <w:tcW w:w="165" w:type="dxa"/>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Arial Unicode MS" w:hAnsi="Times New Roman" w:cs="Times New Roman"/>
              </w:rPr>
            </w:pPr>
          </w:p>
        </w:tc>
        <w:tc>
          <w:tcPr>
            <w:tcW w:w="5199" w:type="dxa"/>
            <w:gridSpan w:val="2"/>
            <w:tcBorders>
              <w:top w:val="nil"/>
              <w:left w:val="nil"/>
              <w:bottom w:val="nil"/>
              <w:right w:val="nil"/>
            </w:tcBorders>
            <w:noWrap/>
            <w:tcMar>
              <w:top w:w="20" w:type="dxa"/>
              <w:left w:w="20" w:type="dxa"/>
              <w:bottom w:w="0" w:type="dxa"/>
              <w:right w:w="20" w:type="dxa"/>
            </w:tcMar>
            <w:vAlign w:val="bottom"/>
          </w:tcPr>
          <w:p w:rsidR="00E97232" w:rsidRPr="00E97232" w:rsidRDefault="00E97232" w:rsidP="00E97232">
            <w:pPr>
              <w:spacing w:after="0" w:line="240" w:lineRule="auto"/>
              <w:rPr>
                <w:rFonts w:ascii="Times New Roman" w:eastAsia="Times New Roman" w:hAnsi="Times New Roman" w:cs="Times New Roman"/>
              </w:rPr>
            </w:pPr>
            <w:r w:rsidRPr="00E97232">
              <w:rPr>
                <w:rFonts w:ascii="Times New Roman" w:eastAsia="Times New Roman" w:hAnsi="Times New Roman" w:cs="Times New Roman"/>
              </w:rPr>
              <w:t>Stipends</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N/A</w:t>
            </w:r>
          </w:p>
        </w:tc>
        <w:tc>
          <w:tcPr>
            <w:tcW w:w="0" w:type="auto"/>
            <w:tcBorders>
              <w:top w:val="nil"/>
              <w:left w:val="nil"/>
              <w:bottom w:val="nil"/>
              <w:right w:val="nil"/>
            </w:tcBorders>
            <w:noWrap/>
            <w:tcMar>
              <w:top w:w="20" w:type="dxa"/>
              <w:left w:w="20" w:type="dxa"/>
              <w:bottom w:w="0" w:type="dxa"/>
              <w:right w:w="20" w:type="dxa"/>
            </w:tcMar>
          </w:tcPr>
          <w:p w:rsidR="00E97232" w:rsidRPr="00E97232" w:rsidRDefault="00E97232" w:rsidP="00E97232">
            <w:pPr>
              <w:spacing w:after="0" w:line="240" w:lineRule="auto"/>
              <w:jc w:val="center"/>
              <w:rPr>
                <w:rFonts w:ascii="Times New Roman" w:eastAsia="Times New Roman" w:hAnsi="Times New Roman" w:cs="Times New Roman"/>
              </w:rPr>
            </w:pPr>
            <w:r w:rsidRPr="00E97232">
              <w:rPr>
                <w:rFonts w:ascii="Times New Roman" w:eastAsia="Times New Roman" w:hAnsi="Times New Roman" w:cs="Times New Roman"/>
              </w:rPr>
              <w:t>N/A</w:t>
            </w:r>
          </w:p>
        </w:tc>
      </w:tr>
    </w:tbl>
    <w:p w:rsidR="007659D4" w:rsidRPr="00A31670" w:rsidRDefault="007659D4" w:rsidP="00F57311">
      <w:pPr>
        <w:pStyle w:val="Default"/>
        <w:rPr>
          <w:rFonts w:ascii="Times New Roman" w:hAnsi="Times New Roman" w:cs="Times New Roman"/>
          <w:sz w:val="20"/>
          <w:szCs w:val="20"/>
        </w:rPr>
      </w:pPr>
    </w:p>
    <w:sectPr w:rsidR="007659D4" w:rsidRPr="00A31670" w:rsidSect="006A2F97">
      <w:footerReference w:type="default" r:id="rId8"/>
      <w:pgSz w:w="12240" w:h="15840" w:code="1"/>
      <w:pgMar w:top="1147" w:right="654" w:bottom="656" w:left="1205"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1DC" w:rsidRDefault="004871DC" w:rsidP="008C41B1">
      <w:pPr>
        <w:spacing w:after="0" w:line="240" w:lineRule="auto"/>
      </w:pPr>
      <w:r>
        <w:separator/>
      </w:r>
    </w:p>
  </w:endnote>
  <w:endnote w:type="continuationSeparator" w:id="0">
    <w:p w:rsidR="004871DC" w:rsidRDefault="004871DC" w:rsidP="008C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706887"/>
      <w:docPartObj>
        <w:docPartGallery w:val="Page Numbers (Bottom of Page)"/>
        <w:docPartUnique/>
      </w:docPartObj>
    </w:sdtPr>
    <w:sdtEndPr>
      <w:rPr>
        <w:noProof/>
      </w:rPr>
    </w:sdtEndPr>
    <w:sdtContent>
      <w:p w:rsidR="0054008B" w:rsidRDefault="0054008B">
        <w:pPr>
          <w:pStyle w:val="Footer"/>
          <w:jc w:val="center"/>
        </w:pPr>
        <w:r>
          <w:fldChar w:fldCharType="begin"/>
        </w:r>
        <w:r>
          <w:instrText xml:space="preserve"> PAGE   \* MERGEFORMAT </w:instrText>
        </w:r>
        <w:r>
          <w:fldChar w:fldCharType="separate"/>
        </w:r>
        <w:r w:rsidR="00E93616">
          <w:rPr>
            <w:noProof/>
          </w:rPr>
          <w:t>1</w:t>
        </w:r>
        <w:r>
          <w:rPr>
            <w:noProof/>
          </w:rPr>
          <w:fldChar w:fldCharType="end"/>
        </w:r>
      </w:p>
    </w:sdtContent>
  </w:sdt>
  <w:p w:rsidR="000C33CC" w:rsidRPr="008C41B1" w:rsidRDefault="000C33C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1DC" w:rsidRDefault="004871DC" w:rsidP="008C41B1">
      <w:pPr>
        <w:spacing w:after="0" w:line="240" w:lineRule="auto"/>
      </w:pPr>
      <w:r>
        <w:separator/>
      </w:r>
    </w:p>
  </w:footnote>
  <w:footnote w:type="continuationSeparator" w:id="0">
    <w:p w:rsidR="004871DC" w:rsidRDefault="004871DC" w:rsidP="008C4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5B3B"/>
    <w:multiLevelType w:val="hybridMultilevel"/>
    <w:tmpl w:val="75E6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20C4"/>
    <w:multiLevelType w:val="hybridMultilevel"/>
    <w:tmpl w:val="876CD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E35C3"/>
    <w:multiLevelType w:val="hybridMultilevel"/>
    <w:tmpl w:val="4A52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2041D"/>
    <w:multiLevelType w:val="hybridMultilevel"/>
    <w:tmpl w:val="082CC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E30B2"/>
    <w:multiLevelType w:val="hybridMultilevel"/>
    <w:tmpl w:val="B6E86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749"/>
    <w:multiLevelType w:val="hybridMultilevel"/>
    <w:tmpl w:val="A32C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80C8D"/>
    <w:multiLevelType w:val="hybridMultilevel"/>
    <w:tmpl w:val="4A2A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A1D2F"/>
    <w:multiLevelType w:val="hybridMultilevel"/>
    <w:tmpl w:val="AE84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077DD"/>
    <w:multiLevelType w:val="hybridMultilevel"/>
    <w:tmpl w:val="B694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713E2"/>
    <w:multiLevelType w:val="hybridMultilevel"/>
    <w:tmpl w:val="E97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254F5"/>
    <w:multiLevelType w:val="hybridMultilevel"/>
    <w:tmpl w:val="F938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A6511"/>
    <w:multiLevelType w:val="hybridMultilevel"/>
    <w:tmpl w:val="2668A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3072"/>
    <w:multiLevelType w:val="hybridMultilevel"/>
    <w:tmpl w:val="1A2A3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341E3"/>
    <w:multiLevelType w:val="hybridMultilevel"/>
    <w:tmpl w:val="EBF8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717E0"/>
    <w:multiLevelType w:val="hybridMultilevel"/>
    <w:tmpl w:val="607C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3613E"/>
    <w:multiLevelType w:val="hybridMultilevel"/>
    <w:tmpl w:val="606C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303F1"/>
    <w:multiLevelType w:val="hybridMultilevel"/>
    <w:tmpl w:val="A8789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3174A"/>
    <w:multiLevelType w:val="hybridMultilevel"/>
    <w:tmpl w:val="4CB67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27068"/>
    <w:multiLevelType w:val="hybridMultilevel"/>
    <w:tmpl w:val="DFA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95948"/>
    <w:multiLevelType w:val="hybridMultilevel"/>
    <w:tmpl w:val="49162928"/>
    <w:lvl w:ilvl="0" w:tplc="0409000F">
      <w:start w:val="1"/>
      <w:numFmt w:val="decimal"/>
      <w:lvlText w:val="%1."/>
      <w:lvlJc w:val="left"/>
      <w:pPr>
        <w:ind w:left="720" w:hanging="360"/>
      </w:pPr>
    </w:lvl>
    <w:lvl w:ilvl="1" w:tplc="41ACC9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E263E"/>
    <w:multiLevelType w:val="hybridMultilevel"/>
    <w:tmpl w:val="BCDAA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346A8"/>
    <w:multiLevelType w:val="hybridMultilevel"/>
    <w:tmpl w:val="97B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1191A"/>
    <w:multiLevelType w:val="hybridMultilevel"/>
    <w:tmpl w:val="90B4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7097E"/>
    <w:multiLevelType w:val="hybridMultilevel"/>
    <w:tmpl w:val="7D84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7"/>
  </w:num>
  <w:num w:numId="4">
    <w:abstractNumId w:val="8"/>
  </w:num>
  <w:num w:numId="5">
    <w:abstractNumId w:val="9"/>
  </w:num>
  <w:num w:numId="6">
    <w:abstractNumId w:val="16"/>
  </w:num>
  <w:num w:numId="7">
    <w:abstractNumId w:val="5"/>
  </w:num>
  <w:num w:numId="8">
    <w:abstractNumId w:val="1"/>
  </w:num>
  <w:num w:numId="9">
    <w:abstractNumId w:val="19"/>
  </w:num>
  <w:num w:numId="10">
    <w:abstractNumId w:val="11"/>
  </w:num>
  <w:num w:numId="11">
    <w:abstractNumId w:val="4"/>
  </w:num>
  <w:num w:numId="12">
    <w:abstractNumId w:val="14"/>
  </w:num>
  <w:num w:numId="13">
    <w:abstractNumId w:val="0"/>
  </w:num>
  <w:num w:numId="14">
    <w:abstractNumId w:val="12"/>
  </w:num>
  <w:num w:numId="15">
    <w:abstractNumId w:val="2"/>
  </w:num>
  <w:num w:numId="16">
    <w:abstractNumId w:val="7"/>
  </w:num>
  <w:num w:numId="17">
    <w:abstractNumId w:val="20"/>
  </w:num>
  <w:num w:numId="18">
    <w:abstractNumId w:val="13"/>
  </w:num>
  <w:num w:numId="19">
    <w:abstractNumId w:val="10"/>
  </w:num>
  <w:num w:numId="20">
    <w:abstractNumId w:val="18"/>
  </w:num>
  <w:num w:numId="21">
    <w:abstractNumId w:val="15"/>
  </w:num>
  <w:num w:numId="22">
    <w:abstractNumId w:val="3"/>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D8"/>
    <w:rsid w:val="00004548"/>
    <w:rsid w:val="000055C3"/>
    <w:rsid w:val="00005ACE"/>
    <w:rsid w:val="00012AAB"/>
    <w:rsid w:val="000146FB"/>
    <w:rsid w:val="00014876"/>
    <w:rsid w:val="000177D1"/>
    <w:rsid w:val="000236B5"/>
    <w:rsid w:val="0002423E"/>
    <w:rsid w:val="00024C0F"/>
    <w:rsid w:val="00031D93"/>
    <w:rsid w:val="00033B36"/>
    <w:rsid w:val="000378DF"/>
    <w:rsid w:val="000423E5"/>
    <w:rsid w:val="00044C9B"/>
    <w:rsid w:val="000460D8"/>
    <w:rsid w:val="00052D38"/>
    <w:rsid w:val="00053459"/>
    <w:rsid w:val="00055920"/>
    <w:rsid w:val="000646AE"/>
    <w:rsid w:val="00065E61"/>
    <w:rsid w:val="00066A4C"/>
    <w:rsid w:val="00071AFC"/>
    <w:rsid w:val="000743BC"/>
    <w:rsid w:val="00074E4D"/>
    <w:rsid w:val="00091127"/>
    <w:rsid w:val="00095D82"/>
    <w:rsid w:val="00096480"/>
    <w:rsid w:val="00097C24"/>
    <w:rsid w:val="000A0249"/>
    <w:rsid w:val="000A5860"/>
    <w:rsid w:val="000B24CE"/>
    <w:rsid w:val="000B5905"/>
    <w:rsid w:val="000C33CC"/>
    <w:rsid w:val="000C581A"/>
    <w:rsid w:val="000C69AE"/>
    <w:rsid w:val="000E4AED"/>
    <w:rsid w:val="000E6339"/>
    <w:rsid w:val="000E7AB4"/>
    <w:rsid w:val="00116EC2"/>
    <w:rsid w:val="00120857"/>
    <w:rsid w:val="00121038"/>
    <w:rsid w:val="001211BC"/>
    <w:rsid w:val="00127CCE"/>
    <w:rsid w:val="00131FED"/>
    <w:rsid w:val="001337EB"/>
    <w:rsid w:val="001354D9"/>
    <w:rsid w:val="00136EC0"/>
    <w:rsid w:val="00145E32"/>
    <w:rsid w:val="0015273B"/>
    <w:rsid w:val="00165361"/>
    <w:rsid w:val="00176517"/>
    <w:rsid w:val="00183B34"/>
    <w:rsid w:val="00196961"/>
    <w:rsid w:val="001A236C"/>
    <w:rsid w:val="001A69B9"/>
    <w:rsid w:val="001B1D52"/>
    <w:rsid w:val="001B3044"/>
    <w:rsid w:val="001B5A08"/>
    <w:rsid w:val="001B5D42"/>
    <w:rsid w:val="001B65D7"/>
    <w:rsid w:val="001B792A"/>
    <w:rsid w:val="001E0187"/>
    <w:rsid w:val="001E755C"/>
    <w:rsid w:val="001F7483"/>
    <w:rsid w:val="00204F12"/>
    <w:rsid w:val="002121AD"/>
    <w:rsid w:val="00214D73"/>
    <w:rsid w:val="00232225"/>
    <w:rsid w:val="00237930"/>
    <w:rsid w:val="00245801"/>
    <w:rsid w:val="00256E99"/>
    <w:rsid w:val="0026747D"/>
    <w:rsid w:val="00270028"/>
    <w:rsid w:val="00270128"/>
    <w:rsid w:val="00287A0A"/>
    <w:rsid w:val="002922EE"/>
    <w:rsid w:val="002C437F"/>
    <w:rsid w:val="002C6C65"/>
    <w:rsid w:val="002C745D"/>
    <w:rsid w:val="002D2512"/>
    <w:rsid w:val="002D4507"/>
    <w:rsid w:val="002D5323"/>
    <w:rsid w:val="002E7BA2"/>
    <w:rsid w:val="002F01AE"/>
    <w:rsid w:val="002F178F"/>
    <w:rsid w:val="002F7B9C"/>
    <w:rsid w:val="003066B5"/>
    <w:rsid w:val="00317B72"/>
    <w:rsid w:val="00327656"/>
    <w:rsid w:val="00337BDE"/>
    <w:rsid w:val="00350BA0"/>
    <w:rsid w:val="0037580D"/>
    <w:rsid w:val="00383222"/>
    <w:rsid w:val="00394B5F"/>
    <w:rsid w:val="00395A58"/>
    <w:rsid w:val="00396C53"/>
    <w:rsid w:val="003A422C"/>
    <w:rsid w:val="003B2DCC"/>
    <w:rsid w:val="003B575D"/>
    <w:rsid w:val="003D0CF1"/>
    <w:rsid w:val="003E6472"/>
    <w:rsid w:val="003F3241"/>
    <w:rsid w:val="0040467A"/>
    <w:rsid w:val="00405390"/>
    <w:rsid w:val="00414F52"/>
    <w:rsid w:val="0042180E"/>
    <w:rsid w:val="00434CD9"/>
    <w:rsid w:val="004430A0"/>
    <w:rsid w:val="00443E5D"/>
    <w:rsid w:val="00443ED3"/>
    <w:rsid w:val="004447F3"/>
    <w:rsid w:val="0045186D"/>
    <w:rsid w:val="004521D0"/>
    <w:rsid w:val="00461744"/>
    <w:rsid w:val="00461ECA"/>
    <w:rsid w:val="00466BBE"/>
    <w:rsid w:val="004672D6"/>
    <w:rsid w:val="0047064D"/>
    <w:rsid w:val="004871DC"/>
    <w:rsid w:val="004B334C"/>
    <w:rsid w:val="004C4E93"/>
    <w:rsid w:val="004C5E11"/>
    <w:rsid w:val="004D3352"/>
    <w:rsid w:val="004E335C"/>
    <w:rsid w:val="004E4FB3"/>
    <w:rsid w:val="004E7CC5"/>
    <w:rsid w:val="004F156D"/>
    <w:rsid w:val="004F16F6"/>
    <w:rsid w:val="004F540D"/>
    <w:rsid w:val="005174C0"/>
    <w:rsid w:val="005216F9"/>
    <w:rsid w:val="00521906"/>
    <w:rsid w:val="00523E96"/>
    <w:rsid w:val="00524301"/>
    <w:rsid w:val="00531111"/>
    <w:rsid w:val="00532AB7"/>
    <w:rsid w:val="005340B7"/>
    <w:rsid w:val="0054008B"/>
    <w:rsid w:val="00540991"/>
    <w:rsid w:val="00545694"/>
    <w:rsid w:val="00545EEF"/>
    <w:rsid w:val="005462F3"/>
    <w:rsid w:val="00547406"/>
    <w:rsid w:val="00561B6F"/>
    <w:rsid w:val="00564A0F"/>
    <w:rsid w:val="00574909"/>
    <w:rsid w:val="00592EDD"/>
    <w:rsid w:val="005944F8"/>
    <w:rsid w:val="005947F1"/>
    <w:rsid w:val="005A041C"/>
    <w:rsid w:val="005A0971"/>
    <w:rsid w:val="005A5B8B"/>
    <w:rsid w:val="005A7C0A"/>
    <w:rsid w:val="005B31F5"/>
    <w:rsid w:val="005C5197"/>
    <w:rsid w:val="005C5D54"/>
    <w:rsid w:val="005D2A47"/>
    <w:rsid w:val="005D5076"/>
    <w:rsid w:val="005D7727"/>
    <w:rsid w:val="005E0014"/>
    <w:rsid w:val="005F5D82"/>
    <w:rsid w:val="00603F76"/>
    <w:rsid w:val="006112AA"/>
    <w:rsid w:val="006226A9"/>
    <w:rsid w:val="006250F3"/>
    <w:rsid w:val="00630E99"/>
    <w:rsid w:val="00633724"/>
    <w:rsid w:val="00635B9E"/>
    <w:rsid w:val="00635D7F"/>
    <w:rsid w:val="00640989"/>
    <w:rsid w:val="006441F6"/>
    <w:rsid w:val="00655CE8"/>
    <w:rsid w:val="00657397"/>
    <w:rsid w:val="00660096"/>
    <w:rsid w:val="00662B4E"/>
    <w:rsid w:val="00664C38"/>
    <w:rsid w:val="006660DC"/>
    <w:rsid w:val="0066758B"/>
    <w:rsid w:val="006701DE"/>
    <w:rsid w:val="006706F0"/>
    <w:rsid w:val="0068077B"/>
    <w:rsid w:val="006931A4"/>
    <w:rsid w:val="006960A7"/>
    <w:rsid w:val="006A2F97"/>
    <w:rsid w:val="006A305B"/>
    <w:rsid w:val="006A54A2"/>
    <w:rsid w:val="006A7DE3"/>
    <w:rsid w:val="006B4A24"/>
    <w:rsid w:val="006D25D4"/>
    <w:rsid w:val="006D299C"/>
    <w:rsid w:val="006D420C"/>
    <w:rsid w:val="006D47A8"/>
    <w:rsid w:val="006E5604"/>
    <w:rsid w:val="006F3408"/>
    <w:rsid w:val="006F3F06"/>
    <w:rsid w:val="006F7037"/>
    <w:rsid w:val="00706BC7"/>
    <w:rsid w:val="00715C75"/>
    <w:rsid w:val="00731A68"/>
    <w:rsid w:val="00734238"/>
    <w:rsid w:val="0073439C"/>
    <w:rsid w:val="00765101"/>
    <w:rsid w:val="007659D4"/>
    <w:rsid w:val="00775D4A"/>
    <w:rsid w:val="00792461"/>
    <w:rsid w:val="00794E55"/>
    <w:rsid w:val="007A3050"/>
    <w:rsid w:val="007A6292"/>
    <w:rsid w:val="007A79AD"/>
    <w:rsid w:val="007B32F0"/>
    <w:rsid w:val="007B3FD0"/>
    <w:rsid w:val="007B56B6"/>
    <w:rsid w:val="007B7814"/>
    <w:rsid w:val="007C37FD"/>
    <w:rsid w:val="007C45DB"/>
    <w:rsid w:val="007E108F"/>
    <w:rsid w:val="007E4F4E"/>
    <w:rsid w:val="007F0552"/>
    <w:rsid w:val="007F25C9"/>
    <w:rsid w:val="007F31A0"/>
    <w:rsid w:val="007F6DE3"/>
    <w:rsid w:val="008053C0"/>
    <w:rsid w:val="00811296"/>
    <w:rsid w:val="00813695"/>
    <w:rsid w:val="00822486"/>
    <w:rsid w:val="008312F2"/>
    <w:rsid w:val="0083502E"/>
    <w:rsid w:val="008367AF"/>
    <w:rsid w:val="008536E2"/>
    <w:rsid w:val="00865F32"/>
    <w:rsid w:val="00867170"/>
    <w:rsid w:val="0087013E"/>
    <w:rsid w:val="00871795"/>
    <w:rsid w:val="008725C9"/>
    <w:rsid w:val="00872891"/>
    <w:rsid w:val="00873E5C"/>
    <w:rsid w:val="0088146A"/>
    <w:rsid w:val="00883578"/>
    <w:rsid w:val="0088685C"/>
    <w:rsid w:val="00886D64"/>
    <w:rsid w:val="0089394D"/>
    <w:rsid w:val="00893A1C"/>
    <w:rsid w:val="00897A4D"/>
    <w:rsid w:val="008B78E0"/>
    <w:rsid w:val="008C2D23"/>
    <w:rsid w:val="008C41B1"/>
    <w:rsid w:val="008C4BB5"/>
    <w:rsid w:val="008C6335"/>
    <w:rsid w:val="008C6F88"/>
    <w:rsid w:val="008C7089"/>
    <w:rsid w:val="008D612B"/>
    <w:rsid w:val="008D6847"/>
    <w:rsid w:val="00901714"/>
    <w:rsid w:val="00905725"/>
    <w:rsid w:val="009172C2"/>
    <w:rsid w:val="00920EA5"/>
    <w:rsid w:val="00932F5C"/>
    <w:rsid w:val="00943A9A"/>
    <w:rsid w:val="00944539"/>
    <w:rsid w:val="0094508E"/>
    <w:rsid w:val="009568D4"/>
    <w:rsid w:val="00965E11"/>
    <w:rsid w:val="009A6F87"/>
    <w:rsid w:val="009A797F"/>
    <w:rsid w:val="009B0189"/>
    <w:rsid w:val="009B27B3"/>
    <w:rsid w:val="009B34B7"/>
    <w:rsid w:val="009B773D"/>
    <w:rsid w:val="009E7406"/>
    <w:rsid w:val="009F0D90"/>
    <w:rsid w:val="009F3966"/>
    <w:rsid w:val="00A0250C"/>
    <w:rsid w:val="00A05DF7"/>
    <w:rsid w:val="00A1296E"/>
    <w:rsid w:val="00A14735"/>
    <w:rsid w:val="00A17DAB"/>
    <w:rsid w:val="00A20A5D"/>
    <w:rsid w:val="00A31670"/>
    <w:rsid w:val="00A323A2"/>
    <w:rsid w:val="00A37AB0"/>
    <w:rsid w:val="00A406D4"/>
    <w:rsid w:val="00A452D1"/>
    <w:rsid w:val="00A45720"/>
    <w:rsid w:val="00A80B0E"/>
    <w:rsid w:val="00A878D8"/>
    <w:rsid w:val="00A90A69"/>
    <w:rsid w:val="00A92995"/>
    <w:rsid w:val="00A96FC2"/>
    <w:rsid w:val="00A97623"/>
    <w:rsid w:val="00AA0F60"/>
    <w:rsid w:val="00AA10C1"/>
    <w:rsid w:val="00AC2AD4"/>
    <w:rsid w:val="00AC7A66"/>
    <w:rsid w:val="00AE7104"/>
    <w:rsid w:val="00AF78D8"/>
    <w:rsid w:val="00B165B3"/>
    <w:rsid w:val="00B16E6C"/>
    <w:rsid w:val="00B21D95"/>
    <w:rsid w:val="00B41E06"/>
    <w:rsid w:val="00B425E1"/>
    <w:rsid w:val="00B43C3B"/>
    <w:rsid w:val="00B51B7D"/>
    <w:rsid w:val="00B525DC"/>
    <w:rsid w:val="00B542B2"/>
    <w:rsid w:val="00B675A2"/>
    <w:rsid w:val="00B71988"/>
    <w:rsid w:val="00B80BBB"/>
    <w:rsid w:val="00B81F59"/>
    <w:rsid w:val="00B832B5"/>
    <w:rsid w:val="00B86067"/>
    <w:rsid w:val="00B868AC"/>
    <w:rsid w:val="00B87003"/>
    <w:rsid w:val="00B92CD3"/>
    <w:rsid w:val="00B94965"/>
    <w:rsid w:val="00BA0544"/>
    <w:rsid w:val="00BA4853"/>
    <w:rsid w:val="00BB0039"/>
    <w:rsid w:val="00BB68CA"/>
    <w:rsid w:val="00BC2710"/>
    <w:rsid w:val="00BC2DD1"/>
    <w:rsid w:val="00BE37E5"/>
    <w:rsid w:val="00BF3C0A"/>
    <w:rsid w:val="00C420DC"/>
    <w:rsid w:val="00C42644"/>
    <w:rsid w:val="00C456DA"/>
    <w:rsid w:val="00C461B3"/>
    <w:rsid w:val="00C54A0C"/>
    <w:rsid w:val="00C62822"/>
    <w:rsid w:val="00C658FE"/>
    <w:rsid w:val="00C70143"/>
    <w:rsid w:val="00C80886"/>
    <w:rsid w:val="00C83FE4"/>
    <w:rsid w:val="00C8606E"/>
    <w:rsid w:val="00C972F4"/>
    <w:rsid w:val="00CA0466"/>
    <w:rsid w:val="00CA0FF3"/>
    <w:rsid w:val="00CA5A9D"/>
    <w:rsid w:val="00CA68FC"/>
    <w:rsid w:val="00CA7E1B"/>
    <w:rsid w:val="00CC1662"/>
    <w:rsid w:val="00CE54C8"/>
    <w:rsid w:val="00CF4DE4"/>
    <w:rsid w:val="00D162F5"/>
    <w:rsid w:val="00D35625"/>
    <w:rsid w:val="00D375B1"/>
    <w:rsid w:val="00D46766"/>
    <w:rsid w:val="00D51E2E"/>
    <w:rsid w:val="00D63188"/>
    <w:rsid w:val="00D63307"/>
    <w:rsid w:val="00D87FC1"/>
    <w:rsid w:val="00DB0872"/>
    <w:rsid w:val="00DB4468"/>
    <w:rsid w:val="00DB6998"/>
    <w:rsid w:val="00DC21FC"/>
    <w:rsid w:val="00DC2231"/>
    <w:rsid w:val="00DC5DA8"/>
    <w:rsid w:val="00DD533F"/>
    <w:rsid w:val="00DD6D13"/>
    <w:rsid w:val="00DE1E69"/>
    <w:rsid w:val="00DE6942"/>
    <w:rsid w:val="00E00E4C"/>
    <w:rsid w:val="00E1293C"/>
    <w:rsid w:val="00E158D9"/>
    <w:rsid w:val="00E24462"/>
    <w:rsid w:val="00E32BEE"/>
    <w:rsid w:val="00E33057"/>
    <w:rsid w:val="00E340F9"/>
    <w:rsid w:val="00E41119"/>
    <w:rsid w:val="00E44409"/>
    <w:rsid w:val="00E470F6"/>
    <w:rsid w:val="00E576BC"/>
    <w:rsid w:val="00E64E74"/>
    <w:rsid w:val="00E740D5"/>
    <w:rsid w:val="00E75FF8"/>
    <w:rsid w:val="00E830DD"/>
    <w:rsid w:val="00E836E4"/>
    <w:rsid w:val="00E9093B"/>
    <w:rsid w:val="00E93616"/>
    <w:rsid w:val="00E971EC"/>
    <w:rsid w:val="00E97232"/>
    <w:rsid w:val="00EA1A7C"/>
    <w:rsid w:val="00EA5F14"/>
    <w:rsid w:val="00EB4B45"/>
    <w:rsid w:val="00EC193D"/>
    <w:rsid w:val="00EC22A7"/>
    <w:rsid w:val="00ED1A52"/>
    <w:rsid w:val="00EE12AB"/>
    <w:rsid w:val="00EE3803"/>
    <w:rsid w:val="00EE7A9B"/>
    <w:rsid w:val="00EF1592"/>
    <w:rsid w:val="00EF4763"/>
    <w:rsid w:val="00EF6989"/>
    <w:rsid w:val="00EF7868"/>
    <w:rsid w:val="00F05576"/>
    <w:rsid w:val="00F0563D"/>
    <w:rsid w:val="00F2241F"/>
    <w:rsid w:val="00F455EF"/>
    <w:rsid w:val="00F45C2B"/>
    <w:rsid w:val="00F46FAA"/>
    <w:rsid w:val="00F52E34"/>
    <w:rsid w:val="00F57311"/>
    <w:rsid w:val="00F6077F"/>
    <w:rsid w:val="00F66C43"/>
    <w:rsid w:val="00F7157A"/>
    <w:rsid w:val="00F91240"/>
    <w:rsid w:val="00F91C43"/>
    <w:rsid w:val="00FA728C"/>
    <w:rsid w:val="00FB4218"/>
    <w:rsid w:val="00FB6D51"/>
    <w:rsid w:val="00FC3EA7"/>
    <w:rsid w:val="00FC7193"/>
    <w:rsid w:val="00FC7604"/>
    <w:rsid w:val="00FD044E"/>
    <w:rsid w:val="00FD1E0F"/>
    <w:rsid w:val="00FD34DC"/>
    <w:rsid w:val="00FD6C6C"/>
    <w:rsid w:val="00FD74E0"/>
    <w:rsid w:val="00FE5C37"/>
    <w:rsid w:val="00FF5FCA"/>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2D69567-8CFC-49ED-8191-30F4A3F4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6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461B3"/>
    <w:pPr>
      <w:ind w:left="720"/>
      <w:contextualSpacing/>
    </w:pPr>
  </w:style>
  <w:style w:type="paragraph" w:styleId="BalloonText">
    <w:name w:val="Balloon Text"/>
    <w:basedOn w:val="Normal"/>
    <w:link w:val="BalloonTextChar"/>
    <w:uiPriority w:val="99"/>
    <w:semiHidden/>
    <w:unhideWhenUsed/>
    <w:rsid w:val="00BE3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7E5"/>
    <w:rPr>
      <w:rFonts w:ascii="Tahoma" w:hAnsi="Tahoma" w:cs="Tahoma"/>
      <w:sz w:val="16"/>
      <w:szCs w:val="16"/>
    </w:rPr>
  </w:style>
  <w:style w:type="paragraph" w:styleId="Header">
    <w:name w:val="header"/>
    <w:basedOn w:val="Normal"/>
    <w:link w:val="HeaderChar"/>
    <w:uiPriority w:val="99"/>
    <w:unhideWhenUsed/>
    <w:rsid w:val="008C4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1B1"/>
  </w:style>
  <w:style w:type="paragraph" w:styleId="Footer">
    <w:name w:val="footer"/>
    <w:basedOn w:val="Normal"/>
    <w:link w:val="FooterChar"/>
    <w:uiPriority w:val="99"/>
    <w:unhideWhenUsed/>
    <w:rsid w:val="008C4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1B1"/>
  </w:style>
  <w:style w:type="character" w:styleId="Hyperlink">
    <w:name w:val="Hyperlink"/>
    <w:basedOn w:val="DefaultParagraphFont"/>
    <w:uiPriority w:val="99"/>
    <w:unhideWhenUsed/>
    <w:rsid w:val="00095D82"/>
    <w:rPr>
      <w:color w:val="0000FF" w:themeColor="hyperlink"/>
      <w:u w:val="single"/>
    </w:rPr>
  </w:style>
  <w:style w:type="character" w:styleId="FollowedHyperlink">
    <w:name w:val="FollowedHyperlink"/>
    <w:basedOn w:val="DefaultParagraphFont"/>
    <w:uiPriority w:val="99"/>
    <w:semiHidden/>
    <w:unhideWhenUsed/>
    <w:rsid w:val="00A17DAB"/>
    <w:rPr>
      <w:color w:val="800080" w:themeColor="followedHyperlink"/>
      <w:u w:val="single"/>
    </w:rPr>
  </w:style>
  <w:style w:type="character" w:styleId="Emphasis">
    <w:name w:val="Emphasis"/>
    <w:basedOn w:val="DefaultParagraphFont"/>
    <w:uiPriority w:val="20"/>
    <w:qFormat/>
    <w:rsid w:val="00F455EF"/>
    <w:rPr>
      <w:i/>
      <w:iCs/>
    </w:rPr>
  </w:style>
  <w:style w:type="character" w:customStyle="1" w:styleId="apple-converted-space">
    <w:name w:val="apple-converted-space"/>
    <w:basedOn w:val="DefaultParagraphFont"/>
    <w:rsid w:val="000C581A"/>
  </w:style>
  <w:style w:type="paragraph" w:customStyle="1" w:styleId="m-2631484851817993402gmail-m-5985201445568367410gmail-default">
    <w:name w:val="m_-2631484851817993402gmail-m-5985201445568367410gmail-default"/>
    <w:basedOn w:val="Normal"/>
    <w:rsid w:val="00EF1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631484851817993402gmail-apple-converted-space">
    <w:name w:val="m_-2631484851817993402gmail-apple-converted-space"/>
    <w:basedOn w:val="DefaultParagraphFont"/>
    <w:rsid w:val="00EF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179">
      <w:bodyDiv w:val="1"/>
      <w:marLeft w:val="0"/>
      <w:marRight w:val="0"/>
      <w:marTop w:val="0"/>
      <w:marBottom w:val="0"/>
      <w:divBdr>
        <w:top w:val="none" w:sz="0" w:space="0" w:color="auto"/>
        <w:left w:val="none" w:sz="0" w:space="0" w:color="auto"/>
        <w:bottom w:val="none" w:sz="0" w:space="0" w:color="auto"/>
        <w:right w:val="none" w:sz="0" w:space="0" w:color="auto"/>
      </w:divBdr>
    </w:div>
    <w:div w:id="62722306">
      <w:bodyDiv w:val="1"/>
      <w:marLeft w:val="0"/>
      <w:marRight w:val="0"/>
      <w:marTop w:val="0"/>
      <w:marBottom w:val="0"/>
      <w:divBdr>
        <w:top w:val="none" w:sz="0" w:space="0" w:color="auto"/>
        <w:left w:val="none" w:sz="0" w:space="0" w:color="auto"/>
        <w:bottom w:val="none" w:sz="0" w:space="0" w:color="auto"/>
        <w:right w:val="none" w:sz="0" w:space="0" w:color="auto"/>
      </w:divBdr>
    </w:div>
    <w:div w:id="473375205">
      <w:bodyDiv w:val="1"/>
      <w:marLeft w:val="0"/>
      <w:marRight w:val="0"/>
      <w:marTop w:val="0"/>
      <w:marBottom w:val="0"/>
      <w:divBdr>
        <w:top w:val="none" w:sz="0" w:space="0" w:color="auto"/>
        <w:left w:val="none" w:sz="0" w:space="0" w:color="auto"/>
        <w:bottom w:val="none" w:sz="0" w:space="0" w:color="auto"/>
        <w:right w:val="none" w:sz="0" w:space="0" w:color="auto"/>
      </w:divBdr>
    </w:div>
    <w:div w:id="886602024">
      <w:bodyDiv w:val="1"/>
      <w:marLeft w:val="0"/>
      <w:marRight w:val="0"/>
      <w:marTop w:val="0"/>
      <w:marBottom w:val="0"/>
      <w:divBdr>
        <w:top w:val="none" w:sz="0" w:space="0" w:color="auto"/>
        <w:left w:val="none" w:sz="0" w:space="0" w:color="auto"/>
        <w:bottom w:val="none" w:sz="0" w:space="0" w:color="auto"/>
        <w:right w:val="none" w:sz="0" w:space="0" w:color="auto"/>
      </w:divBdr>
      <w:divsChild>
        <w:div w:id="1621647945">
          <w:marLeft w:val="0"/>
          <w:marRight w:val="0"/>
          <w:marTop w:val="0"/>
          <w:marBottom w:val="0"/>
          <w:divBdr>
            <w:top w:val="none" w:sz="0" w:space="0" w:color="auto"/>
            <w:left w:val="none" w:sz="0" w:space="0" w:color="auto"/>
            <w:bottom w:val="none" w:sz="0" w:space="0" w:color="auto"/>
            <w:right w:val="none" w:sz="0" w:space="0" w:color="auto"/>
          </w:divBdr>
          <w:divsChild>
            <w:div w:id="1173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8083">
      <w:bodyDiv w:val="1"/>
      <w:marLeft w:val="0"/>
      <w:marRight w:val="0"/>
      <w:marTop w:val="0"/>
      <w:marBottom w:val="0"/>
      <w:divBdr>
        <w:top w:val="none" w:sz="0" w:space="0" w:color="auto"/>
        <w:left w:val="none" w:sz="0" w:space="0" w:color="auto"/>
        <w:bottom w:val="none" w:sz="0" w:space="0" w:color="auto"/>
        <w:right w:val="none" w:sz="0" w:space="0" w:color="auto"/>
      </w:divBdr>
    </w:div>
    <w:div w:id="19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562BE-3B3F-4DD5-B18E-13BD3E59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its_admin</dc:creator>
  <cp:lastModifiedBy>Samantha Myers</cp:lastModifiedBy>
  <cp:revision>2</cp:revision>
  <cp:lastPrinted>2019-03-19T13:16:00Z</cp:lastPrinted>
  <dcterms:created xsi:type="dcterms:W3CDTF">2019-03-25T16:05:00Z</dcterms:created>
  <dcterms:modified xsi:type="dcterms:W3CDTF">2019-03-25T16:05:00Z</dcterms:modified>
</cp:coreProperties>
</file>