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03A" w:rsidRPr="00C107AF" w:rsidRDefault="00D6303A" w:rsidP="00C107AF">
      <w:pPr>
        <w:jc w:val="center"/>
        <w:rPr>
          <w:b/>
        </w:rPr>
      </w:pPr>
      <w:r w:rsidRPr="00C107AF">
        <w:rPr>
          <w:b/>
        </w:rPr>
        <w:t xml:space="preserve">Summary of </w:t>
      </w:r>
      <w:r w:rsidRPr="00C107AF">
        <w:rPr>
          <w:b/>
        </w:rPr>
        <w:t>Title IX Sexual Harassment Policy</w:t>
      </w:r>
    </w:p>
    <w:p w:rsidR="00EF1F76" w:rsidRDefault="00EF1F76" w:rsidP="00EF1F76">
      <w:r>
        <w:t xml:space="preserve">In total during the comment period, the </w:t>
      </w:r>
      <w:r>
        <w:rPr>
          <w:i/>
        </w:rPr>
        <w:t>Title IX Sexual Harassment Policy</w:t>
      </w:r>
      <w:r>
        <w:t xml:space="preserve"> received </w:t>
      </w:r>
      <w:r>
        <w:t>six</w:t>
      </w:r>
      <w:r>
        <w:t xml:space="preserve"> comments.  Below is a summary of the comments. </w:t>
      </w:r>
    </w:p>
    <w:p w:rsidR="00EF1F76" w:rsidRDefault="00EF1F76" w:rsidP="00D6303A">
      <w:r>
        <w:rPr>
          <w:b/>
        </w:rPr>
        <w:t xml:space="preserve">Clarification of New Federal Regulations: </w:t>
      </w:r>
      <w:r>
        <w:t xml:space="preserve">The main concerns raised by the comments during the 30-day comment period related to people seeking clarification that the changes SLU was implementing were mandated by the federal government. The changes raised during the comments were not choices by SLU, but federal requirements that SLU must implement. </w:t>
      </w:r>
    </w:p>
    <w:p w:rsidR="00EF1F76" w:rsidRDefault="00EF1F76" w:rsidP="00D6303A">
      <w:bookmarkStart w:id="0" w:name="_GoBack"/>
      <w:bookmarkEnd w:id="0"/>
    </w:p>
    <w:p w:rsidR="00EF1F76" w:rsidRPr="00EF1F76" w:rsidRDefault="00EF1F76" w:rsidP="00D6303A">
      <w:r>
        <w:t xml:space="preserve"> </w:t>
      </w:r>
    </w:p>
    <w:p w:rsidR="00A615C4" w:rsidRDefault="00C107AF"/>
    <w:sectPr w:rsidR="00A6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3A"/>
    <w:rsid w:val="007E24B9"/>
    <w:rsid w:val="00C107AF"/>
    <w:rsid w:val="00D6303A"/>
    <w:rsid w:val="00E41F87"/>
    <w:rsid w:val="00E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01F9"/>
  <w15:chartTrackingRefBased/>
  <w15:docId w15:val="{06F47F3A-772E-4B92-B2D8-800E7BC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Reeves</dc:creator>
  <cp:keywords/>
  <dc:description/>
  <cp:lastModifiedBy>Michael Reeves</cp:lastModifiedBy>
  <cp:revision>3</cp:revision>
  <dcterms:created xsi:type="dcterms:W3CDTF">2020-10-27T21:05:00Z</dcterms:created>
  <dcterms:modified xsi:type="dcterms:W3CDTF">2020-10-27T21:14:00Z</dcterms:modified>
</cp:coreProperties>
</file>