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B0" w:rsidRDefault="008B36B0" w:rsidP="008B36B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Summary of comment period for </w:t>
      </w:r>
      <w:r w:rsidRPr="008B36B0">
        <w:rPr>
          <w:b/>
          <w:i/>
        </w:rPr>
        <w:t>Workplace Violence Prevention Policy</w:t>
      </w:r>
    </w:p>
    <w:p w:rsidR="00A615C4" w:rsidRDefault="00F43DF8">
      <w:r>
        <w:t xml:space="preserve">During the </w:t>
      </w:r>
      <w:r w:rsidR="001420FD">
        <w:t>30-day</w:t>
      </w:r>
      <w:r>
        <w:t xml:space="preserve"> comment period, the </w:t>
      </w:r>
      <w:r w:rsidRPr="00F43DF8">
        <w:rPr>
          <w:i/>
        </w:rPr>
        <w:t>Workplace Violence Prevention Policy</w:t>
      </w:r>
      <w:r>
        <w:t xml:space="preserve"> received 34 total comments from the University community between the online system and comments sent to the Chief Policy Officer.  Below is a summary of the comments.</w:t>
      </w:r>
    </w:p>
    <w:p w:rsidR="00F43DF8" w:rsidRDefault="00F43DF8">
      <w:r>
        <w:rPr>
          <w:b/>
        </w:rPr>
        <w:t xml:space="preserve">Peaceful Protest:  </w:t>
      </w:r>
      <w:r>
        <w:t xml:space="preserve">15 of 34 commenters raised concerns about how the current wording of the policy could impact peaceful protests on campus.  The language that was noted most often was </w:t>
      </w:r>
      <w:r w:rsidRPr="00F43DF8">
        <w:t>“disrupts the workplace, academic environment, or the University’s ability to provide service to the public.”</w:t>
      </w:r>
    </w:p>
    <w:p w:rsidR="00F43DF8" w:rsidRDefault="00F43DF8">
      <w:r>
        <w:t xml:space="preserve">To address these comments, the policy owner has removed this language from the policy. </w:t>
      </w:r>
    </w:p>
    <w:p w:rsidR="00F43DF8" w:rsidRDefault="00F43DF8" w:rsidP="00F43DF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b/>
        </w:rPr>
        <w:t xml:space="preserve">Weapons: </w:t>
      </w:r>
      <w:r w:rsidRPr="004B78E9">
        <w:rPr>
          <w:rFonts w:cstheme="minorHAnsi"/>
          <w:sz w:val="24"/>
          <w:szCs w:val="24"/>
        </w:rPr>
        <w:t>Comments were received with the concern about the language “</w:t>
      </w:r>
      <w:r w:rsidRPr="004B78E9">
        <w:rPr>
          <w:rFonts w:cstheme="minorHAnsi"/>
          <w:color w:val="333333"/>
          <w:sz w:val="24"/>
          <w:szCs w:val="24"/>
          <w:shd w:val="clear" w:color="auto" w:fill="FFFFFF"/>
        </w:rPr>
        <w:t>Discussing weapons or bringing them to the workplace;” in the “Non-emergency threats” sub-section of 4.0 Procedures</w:t>
      </w:r>
      <w:r w:rsidR="001420FD">
        <w:rPr>
          <w:rFonts w:cstheme="minorHAnsi"/>
          <w:color w:val="333333"/>
          <w:sz w:val="24"/>
          <w:szCs w:val="24"/>
          <w:shd w:val="clear" w:color="auto" w:fill="FFFFFF"/>
        </w:rPr>
        <w:t xml:space="preserve">, commenters were concerned this language was too vague. </w:t>
      </w:r>
    </w:p>
    <w:p w:rsidR="001420FD" w:rsidRPr="004B78E9" w:rsidRDefault="001420FD" w:rsidP="00F43DF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The policy owner has rewritten this section to more align with the intention of the policy. </w:t>
      </w:r>
    </w:p>
    <w:p w:rsidR="00F43DF8" w:rsidRPr="00F43DF8" w:rsidRDefault="00F43DF8">
      <w:r w:rsidRPr="00F43DF8">
        <w:t xml:space="preserve"> </w:t>
      </w:r>
      <w:r>
        <w:t xml:space="preserve">   </w:t>
      </w:r>
    </w:p>
    <w:sectPr w:rsidR="00F43DF8" w:rsidRPr="00F4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B0"/>
    <w:rsid w:val="001420FD"/>
    <w:rsid w:val="002E165A"/>
    <w:rsid w:val="004441A0"/>
    <w:rsid w:val="00470B53"/>
    <w:rsid w:val="007E24B9"/>
    <w:rsid w:val="008B36B0"/>
    <w:rsid w:val="00E41F87"/>
    <w:rsid w:val="00F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35F1-6E2B-435C-A614-409CD69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Reeves</dc:creator>
  <cp:keywords/>
  <dc:description/>
  <cp:lastModifiedBy>Michael Reeves</cp:lastModifiedBy>
  <cp:revision>2</cp:revision>
  <dcterms:created xsi:type="dcterms:W3CDTF">2020-06-04T17:23:00Z</dcterms:created>
  <dcterms:modified xsi:type="dcterms:W3CDTF">2020-06-04T17:23:00Z</dcterms:modified>
</cp:coreProperties>
</file>