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2C" w:rsidRPr="00435428" w:rsidRDefault="006D432C" w:rsidP="006D432C">
      <w:pPr>
        <w:rPr>
          <w:rFonts w:ascii="Corbel" w:hAnsi="Corbel"/>
          <w:b/>
          <w:color w:val="FF0000"/>
          <w:sz w:val="28"/>
          <w:szCs w:val="28"/>
        </w:rPr>
      </w:pPr>
      <w:r w:rsidRPr="00E64F67">
        <w:rPr>
          <w:rFonts w:ascii="Corbel" w:hAnsi="Corbel"/>
          <w:b/>
          <w:color w:val="365F91" w:themeColor="accent1" w:themeShade="BF"/>
          <w:sz w:val="28"/>
          <w:szCs w:val="28"/>
        </w:rPr>
        <w:t xml:space="preserve">FAQ: </w:t>
      </w:r>
      <w:r>
        <w:rPr>
          <w:rFonts w:ascii="Corbel" w:hAnsi="Corbel"/>
          <w:b/>
          <w:color w:val="365F91" w:themeColor="accent1" w:themeShade="BF"/>
          <w:sz w:val="28"/>
          <w:szCs w:val="28"/>
        </w:rPr>
        <w:t xml:space="preserve">Asynchronous </w:t>
      </w:r>
      <w:r w:rsidRPr="00E64F67">
        <w:rPr>
          <w:rFonts w:ascii="Corbel" w:hAnsi="Corbel"/>
          <w:b/>
          <w:color w:val="365F91" w:themeColor="accent1" w:themeShade="BF"/>
          <w:sz w:val="28"/>
          <w:szCs w:val="28"/>
        </w:rPr>
        <w:t>Small Group Instructional Feedback (</w:t>
      </w:r>
      <w:r>
        <w:rPr>
          <w:rFonts w:ascii="Corbel" w:hAnsi="Corbel"/>
          <w:b/>
          <w:color w:val="365F91" w:themeColor="accent1" w:themeShade="BF"/>
          <w:sz w:val="28"/>
          <w:szCs w:val="28"/>
        </w:rPr>
        <w:t>A-</w:t>
      </w:r>
      <w:r w:rsidRPr="00E64F67">
        <w:rPr>
          <w:rFonts w:ascii="Corbel" w:hAnsi="Corbel"/>
          <w:b/>
          <w:color w:val="365F91" w:themeColor="accent1" w:themeShade="BF"/>
          <w:sz w:val="28"/>
          <w:szCs w:val="28"/>
        </w:rPr>
        <w:t>SGIF) Sessions</w:t>
      </w:r>
      <w:r>
        <w:rPr>
          <w:rFonts w:ascii="Corbel" w:hAnsi="Corbel"/>
          <w:b/>
          <w:color w:val="365F91" w:themeColor="accent1" w:themeShade="BF"/>
          <w:sz w:val="28"/>
          <w:szCs w:val="28"/>
        </w:rPr>
        <w:tab/>
      </w:r>
      <w:r>
        <w:rPr>
          <w:rFonts w:ascii="Corbel" w:hAnsi="Corbel"/>
          <w:b/>
          <w:color w:val="365F91" w:themeColor="accent1" w:themeShade="BF"/>
          <w:sz w:val="28"/>
          <w:szCs w:val="28"/>
        </w:rPr>
        <w:tab/>
      </w:r>
      <w:r>
        <w:rPr>
          <w:rFonts w:ascii="Corbel" w:hAnsi="Corbel"/>
          <w:b/>
          <w:color w:val="365F91" w:themeColor="accent1" w:themeShade="BF"/>
          <w:sz w:val="28"/>
          <w:szCs w:val="28"/>
        </w:rPr>
        <w:tab/>
      </w:r>
    </w:p>
    <w:p w:rsidR="006D432C" w:rsidRDefault="006D432C" w:rsidP="006D432C">
      <w:pPr>
        <w:rPr>
          <w:rFonts w:ascii="Corbel" w:hAnsi="Corbel"/>
        </w:rPr>
      </w:pPr>
    </w:p>
    <w:p w:rsidR="006D432C" w:rsidRPr="005C0CAC" w:rsidRDefault="006D432C" w:rsidP="006D432C">
      <w:pPr>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 xml:space="preserve">What are </w:t>
      </w:r>
      <w:r>
        <w:rPr>
          <w:rFonts w:ascii="Corbel" w:hAnsi="Corbel"/>
          <w:b/>
          <w:color w:val="365F91" w:themeColor="accent1" w:themeShade="BF"/>
          <w:sz w:val="24"/>
          <w:szCs w:val="24"/>
        </w:rPr>
        <w:t>A-</w:t>
      </w:r>
      <w:r w:rsidRPr="00E64F67">
        <w:rPr>
          <w:rFonts w:ascii="Corbel" w:hAnsi="Corbel"/>
          <w:b/>
          <w:color w:val="365F91" w:themeColor="accent1" w:themeShade="BF"/>
          <w:sz w:val="24"/>
          <w:szCs w:val="24"/>
        </w:rPr>
        <w:t xml:space="preserve">SGIFs? </w:t>
      </w:r>
    </w:p>
    <w:p w:rsidR="006D432C" w:rsidRDefault="006D432C" w:rsidP="006D432C">
      <w:pPr>
        <w:pStyle w:val="ListParagraph"/>
        <w:ind w:left="360"/>
        <w:rPr>
          <w:rFonts w:ascii="Corbel" w:hAnsi="Corbel"/>
        </w:rPr>
      </w:pPr>
      <w:r>
        <w:rPr>
          <w:rFonts w:ascii="Corbel" w:hAnsi="Corbel"/>
        </w:rPr>
        <w:t xml:space="preserve">A-SGIFs </w:t>
      </w:r>
      <w:r w:rsidRPr="000B1769">
        <w:rPr>
          <w:rFonts w:ascii="Corbel" w:hAnsi="Corbel"/>
        </w:rPr>
        <w:t xml:space="preserve">are </w:t>
      </w:r>
      <w:r>
        <w:rPr>
          <w:rFonts w:ascii="Corbel" w:hAnsi="Corbel"/>
        </w:rPr>
        <w:t xml:space="preserve">short </w:t>
      </w:r>
      <w:r w:rsidRPr="000B1769">
        <w:rPr>
          <w:rFonts w:ascii="Corbel" w:hAnsi="Corbel"/>
        </w:rPr>
        <w:t>focus groups</w:t>
      </w:r>
      <w:r>
        <w:rPr>
          <w:rFonts w:ascii="Corbel" w:hAnsi="Corbel"/>
        </w:rPr>
        <w:t xml:space="preserve"> with students </w:t>
      </w:r>
      <w:r w:rsidRPr="000B1769">
        <w:rPr>
          <w:rFonts w:ascii="Corbel" w:hAnsi="Corbel"/>
        </w:rPr>
        <w:t>initiated at the request of a faculty member or other instructor.</w:t>
      </w:r>
      <w:r>
        <w:rPr>
          <w:rFonts w:ascii="Corbel" w:hAnsi="Corbel"/>
        </w:rPr>
        <w:t xml:space="preserve"> An A- SGIF consists of two online surveys in which students answer two open ended questions about their learning (see question #3) in the first survey, and then they respond to a second survey that contains the aggregated data from the first survey, and asks them to rank the importance or validity of the answer to each of the two questions according to their own learning experience in the class. It should take no more than 10 minutes for a student to respond to each survey.  All feedback is anonymous. </w:t>
      </w:r>
    </w:p>
    <w:p w:rsidR="006D432C" w:rsidRDefault="006D432C" w:rsidP="006D432C">
      <w:pPr>
        <w:ind w:left="360"/>
        <w:rPr>
          <w:rFonts w:ascii="Corbel" w:hAnsi="Corbel"/>
          <w:sz w:val="24"/>
          <w:szCs w:val="24"/>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When should I schedule a</w:t>
      </w:r>
      <w:r w:rsidR="00B305D3">
        <w:rPr>
          <w:rFonts w:ascii="Corbel" w:hAnsi="Corbel"/>
          <w:b/>
          <w:color w:val="365F91" w:themeColor="accent1" w:themeShade="BF"/>
          <w:sz w:val="24"/>
          <w:szCs w:val="24"/>
        </w:rPr>
        <w:t>n A-</w:t>
      </w:r>
      <w:r w:rsidRPr="00E64F67">
        <w:rPr>
          <w:rFonts w:ascii="Corbel" w:hAnsi="Corbel"/>
          <w:b/>
          <w:color w:val="365F91" w:themeColor="accent1" w:themeShade="BF"/>
          <w:sz w:val="24"/>
          <w:szCs w:val="24"/>
        </w:rPr>
        <w:t>SGIF?</w:t>
      </w:r>
    </w:p>
    <w:p w:rsidR="006D432C" w:rsidRDefault="006D432C" w:rsidP="006D432C">
      <w:pPr>
        <w:pStyle w:val="ListParagraph"/>
        <w:ind w:left="360"/>
        <w:rPr>
          <w:rFonts w:ascii="Corbel" w:hAnsi="Corbel"/>
        </w:rPr>
      </w:pPr>
      <w:r>
        <w:rPr>
          <w:rFonts w:ascii="Corbel" w:hAnsi="Corbel"/>
        </w:rPr>
        <w:t xml:space="preserve">Typically, we receive requests for SGIFs around the mid-semester point, though certainly, we can conduct them at other times, as well. When requesting a SGIF, you’ll want to select a week in which you can </w:t>
      </w:r>
      <w:r w:rsidR="00B305D3">
        <w:rPr>
          <w:rFonts w:ascii="Corbel" w:hAnsi="Corbel"/>
        </w:rPr>
        <w:t>reasonably</w:t>
      </w:r>
      <w:r>
        <w:rPr>
          <w:rFonts w:ascii="Corbel" w:hAnsi="Corbel"/>
        </w:rPr>
        <w:t xml:space="preserve"> expect students will be able to respond to the first survey one day, and then respond to the second survey</w:t>
      </w:r>
      <w:r w:rsidR="00B305D3">
        <w:rPr>
          <w:rFonts w:ascii="Corbel" w:hAnsi="Corbel"/>
        </w:rPr>
        <w:t xml:space="preserve"> when it becomes available</w:t>
      </w:r>
      <w:r>
        <w:rPr>
          <w:rFonts w:ascii="Corbel" w:hAnsi="Corbel"/>
        </w:rPr>
        <w:t xml:space="preserve"> </w:t>
      </w:r>
      <w:r w:rsidR="00B305D3">
        <w:rPr>
          <w:rFonts w:ascii="Corbel" w:hAnsi="Corbel"/>
        </w:rPr>
        <w:t xml:space="preserve">one-two days later.  </w:t>
      </w:r>
    </w:p>
    <w:p w:rsidR="006D432C" w:rsidRDefault="006D432C" w:rsidP="006D432C">
      <w:pPr>
        <w:pStyle w:val="ListParagraph"/>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What questions are asked?</w:t>
      </w:r>
    </w:p>
    <w:p w:rsidR="006D432C" w:rsidRPr="0004045C" w:rsidRDefault="006D432C" w:rsidP="006D432C">
      <w:pPr>
        <w:pStyle w:val="ListParagraph"/>
        <w:tabs>
          <w:tab w:val="left" w:pos="2325"/>
        </w:tabs>
        <w:ind w:left="360"/>
        <w:rPr>
          <w:rFonts w:ascii="Corbel" w:hAnsi="Corbel"/>
        </w:rPr>
      </w:pPr>
      <w:r>
        <w:rPr>
          <w:rFonts w:ascii="Corbel" w:hAnsi="Corbel"/>
        </w:rPr>
        <w:t xml:space="preserve">We ask students two open-ended questions: </w:t>
      </w:r>
      <w:r w:rsidRPr="003E2738">
        <w:rPr>
          <w:rFonts w:ascii="Corbel" w:hAnsi="Corbel"/>
          <w:b/>
          <w:color w:val="365F91" w:themeColor="accent1" w:themeShade="BF"/>
        </w:rPr>
        <w:t xml:space="preserve">1) </w:t>
      </w:r>
      <w:proofErr w:type="gramStart"/>
      <w:r w:rsidRPr="003E2738">
        <w:rPr>
          <w:rFonts w:ascii="Corbel" w:hAnsi="Corbel"/>
          <w:b/>
          <w:color w:val="365F91" w:themeColor="accent1" w:themeShade="BF"/>
        </w:rPr>
        <w:t>What</w:t>
      </w:r>
      <w:proofErr w:type="gramEnd"/>
      <w:r w:rsidRPr="003E2738">
        <w:rPr>
          <w:rFonts w:ascii="Corbel" w:hAnsi="Corbel"/>
          <w:b/>
          <w:color w:val="365F91" w:themeColor="accent1" w:themeShade="BF"/>
        </w:rPr>
        <w:t xml:space="preserve"> aspects of this class do you feel are particularly effective for helping you learn the course material?</w:t>
      </w:r>
      <w:r>
        <w:rPr>
          <w:rFonts w:ascii="Corbel" w:hAnsi="Corbel"/>
        </w:rPr>
        <w:t xml:space="preserve"> And </w:t>
      </w:r>
      <w:r w:rsidRPr="003E2738">
        <w:rPr>
          <w:rFonts w:ascii="Corbel" w:hAnsi="Corbel"/>
          <w:b/>
          <w:color w:val="365F91" w:themeColor="accent1" w:themeShade="BF"/>
        </w:rPr>
        <w:t xml:space="preserve">2) </w:t>
      </w:r>
      <w:proofErr w:type="gramStart"/>
      <w:r w:rsidRPr="003E2738">
        <w:rPr>
          <w:rFonts w:ascii="Corbel" w:hAnsi="Corbel"/>
          <w:b/>
          <w:color w:val="365F91" w:themeColor="accent1" w:themeShade="BF"/>
        </w:rPr>
        <w:t>What</w:t>
      </w:r>
      <w:proofErr w:type="gramEnd"/>
      <w:r w:rsidRPr="003E2738">
        <w:rPr>
          <w:rFonts w:ascii="Corbel" w:hAnsi="Corbel"/>
          <w:b/>
          <w:color w:val="365F91" w:themeColor="accent1" w:themeShade="BF"/>
        </w:rPr>
        <w:t xml:space="preserve"> suggestions do you have for improving your learning experience in this class?</w:t>
      </w:r>
      <w:r>
        <w:rPr>
          <w:rFonts w:ascii="Corbel" w:hAnsi="Corbel"/>
        </w:rPr>
        <w:t xml:space="preserve"> Faculty are welcome to ask for different questions, but we have found that these two questions typically get at all the things a faculty member could hope to hear about—and also at other things that more specific questions might not elicit. (There is also a space for “Additional Comments,” in case they want</w:t>
      </w:r>
      <w:r w:rsidR="00CF20DE">
        <w:rPr>
          <w:rFonts w:ascii="Corbel" w:hAnsi="Corbel"/>
        </w:rPr>
        <w:t xml:space="preserve"> to record something that does no</w:t>
      </w:r>
      <w:r>
        <w:rPr>
          <w:rFonts w:ascii="Corbel" w:hAnsi="Corbel"/>
        </w:rPr>
        <w:t>t quite fall into one of those questions.)</w:t>
      </w:r>
    </w:p>
    <w:p w:rsidR="006D432C" w:rsidRPr="00910AD3" w:rsidRDefault="006D432C" w:rsidP="006D432C">
      <w:pPr>
        <w:pStyle w:val="ListParagraph"/>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 xml:space="preserve">How is the </w:t>
      </w:r>
      <w:r w:rsidR="00B305D3">
        <w:rPr>
          <w:rFonts w:ascii="Corbel" w:hAnsi="Corbel"/>
          <w:b/>
          <w:color w:val="365F91" w:themeColor="accent1" w:themeShade="BF"/>
          <w:sz w:val="24"/>
          <w:szCs w:val="24"/>
        </w:rPr>
        <w:t>A-</w:t>
      </w:r>
      <w:r w:rsidRPr="00E64F67">
        <w:rPr>
          <w:rFonts w:ascii="Corbel" w:hAnsi="Corbel"/>
          <w:b/>
          <w:color w:val="365F91" w:themeColor="accent1" w:themeShade="BF"/>
          <w:sz w:val="24"/>
          <w:szCs w:val="24"/>
        </w:rPr>
        <w:t>SGIF structured?</w:t>
      </w:r>
    </w:p>
    <w:p w:rsidR="006D432C" w:rsidRPr="00991F26" w:rsidRDefault="00B305D3" w:rsidP="006D432C">
      <w:pPr>
        <w:pStyle w:val="ListParagraph"/>
        <w:ind w:left="360"/>
        <w:rPr>
          <w:rFonts w:ascii="Corbel" w:hAnsi="Corbel"/>
        </w:rPr>
      </w:pPr>
      <w:r>
        <w:rPr>
          <w:rFonts w:ascii="Corbel" w:hAnsi="Corbel"/>
        </w:rPr>
        <w:t>A</w:t>
      </w:r>
      <w:r w:rsidR="006D432C">
        <w:rPr>
          <w:rFonts w:ascii="Corbel" w:hAnsi="Corbel"/>
        </w:rPr>
        <w:t xml:space="preserve"> CT</w:t>
      </w:r>
      <w:r w:rsidR="00BB53E4">
        <w:rPr>
          <w:rFonts w:ascii="Corbel" w:hAnsi="Corbel"/>
        </w:rPr>
        <w:t>TL</w:t>
      </w:r>
      <w:r w:rsidR="006D432C">
        <w:rPr>
          <w:rFonts w:ascii="Corbel" w:hAnsi="Corbel"/>
        </w:rPr>
        <w:t xml:space="preserve"> staff person </w:t>
      </w:r>
      <w:r>
        <w:rPr>
          <w:rFonts w:ascii="Corbel" w:hAnsi="Corbel"/>
        </w:rPr>
        <w:t>sends the link to the first survey to the list of students in the class, provided by the instructor.  The students have 48 hours to complete the survey and submit it.  This allows students time to access the survey, and time for reflection.  It also enables us to find out what students are thinking prior to seeing their peers’ answers.  Once t</w:t>
      </w:r>
      <w:r w:rsidR="00BB53E4">
        <w:rPr>
          <w:rFonts w:ascii="Corbel" w:hAnsi="Corbel"/>
        </w:rPr>
        <w:t>he survey period closes, the CTTL</w:t>
      </w:r>
      <w:r>
        <w:rPr>
          <w:rFonts w:ascii="Corbel" w:hAnsi="Corbel"/>
        </w:rPr>
        <w:t xml:space="preserve"> staff member aggregates the answers to the first survey and creates a second survey that reflects those results.  The CT</w:t>
      </w:r>
      <w:r w:rsidR="00BB53E4">
        <w:rPr>
          <w:rFonts w:ascii="Corbel" w:hAnsi="Corbel"/>
        </w:rPr>
        <w:t>TL</w:t>
      </w:r>
      <w:r>
        <w:rPr>
          <w:rFonts w:ascii="Corbel" w:hAnsi="Corbel"/>
        </w:rPr>
        <w:t xml:space="preserve"> staff member sends the link to the second survey to students, which they, in turn, are asked to complete within a second 48-hour period.  </w:t>
      </w:r>
      <w:r w:rsidR="006D432C" w:rsidRPr="00991F26">
        <w:rPr>
          <w:rFonts w:ascii="Corbel" w:hAnsi="Corbel"/>
        </w:rPr>
        <w:t xml:space="preserve">The </w:t>
      </w:r>
      <w:r>
        <w:rPr>
          <w:rFonts w:ascii="Corbel" w:hAnsi="Corbel"/>
        </w:rPr>
        <w:t>second survey</w:t>
      </w:r>
      <w:r w:rsidR="006D432C" w:rsidRPr="00991F26">
        <w:rPr>
          <w:rFonts w:ascii="Corbel" w:hAnsi="Corbel"/>
        </w:rPr>
        <w:t xml:space="preserve"> is crucial, since it allows students to better understand how their perceptions of the course match up to – or diverge from – the views of their peers</w:t>
      </w:r>
      <w:r>
        <w:rPr>
          <w:rFonts w:ascii="Corbel" w:hAnsi="Corbel"/>
        </w:rPr>
        <w:t>.</w:t>
      </w:r>
      <w:r w:rsidR="00CF18DD">
        <w:rPr>
          <w:rFonts w:ascii="Corbel" w:hAnsi="Corbel"/>
        </w:rPr>
        <w:t xml:space="preserve">  </w:t>
      </w:r>
    </w:p>
    <w:p w:rsidR="006D432C" w:rsidRDefault="006D432C" w:rsidP="006D432C">
      <w:pPr>
        <w:pStyle w:val="ListParagraph"/>
        <w:ind w:left="360"/>
        <w:rPr>
          <w:rFonts w:ascii="Corbel" w:hAnsi="Corbel"/>
          <w:b/>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What does CT</w:t>
      </w:r>
      <w:r w:rsidR="00BB53E4">
        <w:rPr>
          <w:rFonts w:ascii="Corbel" w:hAnsi="Corbel"/>
          <w:b/>
          <w:color w:val="365F91" w:themeColor="accent1" w:themeShade="BF"/>
          <w:sz w:val="24"/>
          <w:szCs w:val="24"/>
        </w:rPr>
        <w:t>TL</w:t>
      </w:r>
      <w:r w:rsidRPr="00E64F67">
        <w:rPr>
          <w:rFonts w:ascii="Corbel" w:hAnsi="Corbel"/>
          <w:b/>
          <w:color w:val="365F91" w:themeColor="accent1" w:themeShade="BF"/>
          <w:sz w:val="24"/>
          <w:szCs w:val="24"/>
        </w:rPr>
        <w:t xml:space="preserve"> tell my students about the </w:t>
      </w:r>
      <w:r w:rsidR="006E5205">
        <w:rPr>
          <w:rFonts w:ascii="Corbel" w:hAnsi="Corbel"/>
          <w:b/>
          <w:color w:val="365F91" w:themeColor="accent1" w:themeShade="BF"/>
          <w:sz w:val="24"/>
          <w:szCs w:val="24"/>
        </w:rPr>
        <w:t>A-</w:t>
      </w:r>
      <w:r w:rsidRPr="00E64F67">
        <w:rPr>
          <w:rFonts w:ascii="Corbel" w:hAnsi="Corbel"/>
          <w:b/>
          <w:color w:val="365F91" w:themeColor="accent1" w:themeShade="BF"/>
          <w:sz w:val="24"/>
          <w:szCs w:val="24"/>
        </w:rPr>
        <w:t>SGIF?</w:t>
      </w:r>
    </w:p>
    <w:p w:rsidR="006D432C" w:rsidRDefault="00CF18DD" w:rsidP="006D432C">
      <w:pPr>
        <w:pStyle w:val="ListParagraph"/>
        <w:ind w:left="360"/>
        <w:rPr>
          <w:rFonts w:ascii="Corbel" w:hAnsi="Corbel"/>
          <w:b/>
        </w:rPr>
      </w:pPr>
      <w:r>
        <w:rPr>
          <w:rFonts w:ascii="Corbel" w:hAnsi="Corbel"/>
        </w:rPr>
        <w:t xml:space="preserve">The survey form and the email invitation both communicate </w:t>
      </w:r>
      <w:r w:rsidR="006D432C">
        <w:rPr>
          <w:rFonts w:ascii="Corbel" w:hAnsi="Corbel"/>
        </w:rPr>
        <w:t xml:space="preserve"> </w:t>
      </w:r>
      <w:r w:rsidR="006D432C" w:rsidRPr="003E2738">
        <w:rPr>
          <w:rFonts w:ascii="Corbel" w:hAnsi="Corbel"/>
          <w:b/>
          <w:color w:val="365F91" w:themeColor="accent1" w:themeShade="BF"/>
        </w:rPr>
        <w:t>1)</w:t>
      </w:r>
      <w:r w:rsidR="006D432C">
        <w:rPr>
          <w:rFonts w:ascii="Corbel" w:hAnsi="Corbel"/>
        </w:rPr>
        <w:t xml:space="preserve"> we are </w:t>
      </w:r>
      <w:r>
        <w:rPr>
          <w:rFonts w:ascii="Corbel" w:hAnsi="Corbel"/>
        </w:rPr>
        <w:t>sending the survey</w:t>
      </w:r>
      <w:r w:rsidR="006D432C">
        <w:rPr>
          <w:rFonts w:ascii="Corbel" w:hAnsi="Corbel"/>
        </w:rPr>
        <w:t xml:space="preserve"> at the faculty member’s request, because s/</w:t>
      </w:r>
      <w:r>
        <w:rPr>
          <w:rFonts w:ascii="Corbel" w:hAnsi="Corbel"/>
        </w:rPr>
        <w:t xml:space="preserve">he really wants to know how the students </w:t>
      </w:r>
      <w:r w:rsidR="006D432C">
        <w:rPr>
          <w:rFonts w:ascii="Corbel" w:hAnsi="Corbel"/>
        </w:rPr>
        <w:t xml:space="preserve"> are experiencing the course and how to make it a better learning experience; </w:t>
      </w:r>
      <w:r w:rsidR="006D432C" w:rsidRPr="003E2738">
        <w:rPr>
          <w:rFonts w:ascii="Corbel" w:hAnsi="Corbel"/>
          <w:b/>
          <w:color w:val="365F91" w:themeColor="accent1" w:themeShade="BF"/>
        </w:rPr>
        <w:t>2)</w:t>
      </w:r>
      <w:r w:rsidR="006D432C">
        <w:rPr>
          <w:rFonts w:ascii="Corbel" w:hAnsi="Corbel"/>
        </w:rPr>
        <w:t xml:space="preserve"> we seek their honest and </w:t>
      </w:r>
      <w:r w:rsidR="006D432C" w:rsidRPr="00147C36">
        <w:rPr>
          <w:rFonts w:ascii="Corbel" w:hAnsi="Corbel"/>
          <w:i/>
        </w:rPr>
        <w:t>specific</w:t>
      </w:r>
      <w:r w:rsidR="006D432C">
        <w:rPr>
          <w:rFonts w:ascii="Corbel" w:hAnsi="Corbel"/>
        </w:rPr>
        <w:t xml:space="preserve"> feedback (with details and examples where possible); </w:t>
      </w:r>
      <w:r w:rsidR="006D432C" w:rsidRPr="003E2738">
        <w:rPr>
          <w:rFonts w:ascii="Corbel" w:hAnsi="Corbel"/>
          <w:b/>
          <w:color w:val="365F91" w:themeColor="accent1" w:themeShade="BF"/>
        </w:rPr>
        <w:t>3)</w:t>
      </w:r>
      <w:r w:rsidR="006D432C">
        <w:rPr>
          <w:rFonts w:ascii="Corbel" w:hAnsi="Corbel"/>
        </w:rPr>
        <w:t xml:space="preserve"> all feedback </w:t>
      </w:r>
      <w:r w:rsidR="006E5205">
        <w:rPr>
          <w:rFonts w:ascii="Corbel" w:hAnsi="Corbel"/>
        </w:rPr>
        <w:t>is collected by the CT</w:t>
      </w:r>
      <w:r w:rsidR="00BB53E4">
        <w:rPr>
          <w:rFonts w:ascii="Corbel" w:hAnsi="Corbel"/>
        </w:rPr>
        <w:t>TL</w:t>
      </w:r>
      <w:r w:rsidR="006E5205">
        <w:rPr>
          <w:rFonts w:ascii="Corbel" w:hAnsi="Corbel"/>
        </w:rPr>
        <w:t xml:space="preserve">, </w:t>
      </w:r>
      <w:r w:rsidR="006D432C">
        <w:rPr>
          <w:rFonts w:ascii="Corbel" w:hAnsi="Corbel"/>
        </w:rPr>
        <w:t xml:space="preserve">and sent to the faculty member with no names or identifying information included; and </w:t>
      </w:r>
      <w:r w:rsidR="006E5205">
        <w:rPr>
          <w:rFonts w:ascii="Corbel" w:hAnsi="Corbel"/>
          <w:b/>
          <w:color w:val="365F91" w:themeColor="accent1" w:themeShade="BF"/>
        </w:rPr>
        <w:t>4</w:t>
      </w:r>
      <w:r w:rsidR="006D432C" w:rsidRPr="003E2738">
        <w:rPr>
          <w:rFonts w:ascii="Corbel" w:hAnsi="Corbel"/>
          <w:b/>
          <w:color w:val="365F91" w:themeColor="accent1" w:themeShade="BF"/>
        </w:rPr>
        <w:t>)</w:t>
      </w:r>
      <w:r w:rsidR="006D432C">
        <w:rPr>
          <w:rFonts w:ascii="Corbel" w:hAnsi="Corbel"/>
        </w:rPr>
        <w:t xml:space="preserve"> students can expect the faculty member to discuss with them patterns identified and how they will respond to the feedback. </w:t>
      </w:r>
    </w:p>
    <w:p w:rsidR="006D432C" w:rsidRDefault="006D432C" w:rsidP="006D432C">
      <w:pPr>
        <w:pStyle w:val="ListParagraph"/>
        <w:ind w:left="360"/>
        <w:rPr>
          <w:rFonts w:ascii="Corbel" w:hAnsi="Corbel"/>
          <w:b/>
          <w:color w:val="365F91" w:themeColor="accent1" w:themeShade="BF"/>
          <w:sz w:val="24"/>
          <w:szCs w:val="24"/>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 xml:space="preserve">What should I tell my students about the </w:t>
      </w:r>
      <w:r w:rsidR="006E5205">
        <w:rPr>
          <w:rFonts w:ascii="Corbel" w:hAnsi="Corbel"/>
          <w:b/>
          <w:color w:val="365F91" w:themeColor="accent1" w:themeShade="BF"/>
          <w:sz w:val="24"/>
          <w:szCs w:val="24"/>
        </w:rPr>
        <w:t>A-</w:t>
      </w:r>
      <w:r w:rsidRPr="00E64F67">
        <w:rPr>
          <w:rFonts w:ascii="Corbel" w:hAnsi="Corbel"/>
          <w:b/>
          <w:color w:val="365F91" w:themeColor="accent1" w:themeShade="BF"/>
          <w:sz w:val="24"/>
          <w:szCs w:val="24"/>
        </w:rPr>
        <w:t>SGIF?</w:t>
      </w:r>
    </w:p>
    <w:p w:rsidR="006D432C" w:rsidRPr="007205E5" w:rsidRDefault="006D432C" w:rsidP="006D432C">
      <w:pPr>
        <w:pStyle w:val="ListParagraph"/>
        <w:ind w:left="360"/>
        <w:rPr>
          <w:rFonts w:ascii="Corbel" w:hAnsi="Corbel"/>
        </w:rPr>
      </w:pPr>
      <w:r>
        <w:rPr>
          <w:rFonts w:ascii="Corbel" w:hAnsi="Corbel"/>
        </w:rPr>
        <w:t>Please do make</w:t>
      </w:r>
      <w:r w:rsidR="006E5205">
        <w:rPr>
          <w:rFonts w:ascii="Corbel" w:hAnsi="Corbel"/>
        </w:rPr>
        <w:t xml:space="preserve"> sure to ask them to watch their email inbox for the survey invitation.  It i</w:t>
      </w:r>
      <w:r>
        <w:rPr>
          <w:rFonts w:ascii="Corbel" w:hAnsi="Corbel"/>
        </w:rPr>
        <w:t>s als</w:t>
      </w:r>
      <w:r w:rsidR="006E5205">
        <w:rPr>
          <w:rFonts w:ascii="Corbel" w:hAnsi="Corbel"/>
        </w:rPr>
        <w:t>o important you tell them we a</w:t>
      </w:r>
      <w:r>
        <w:rPr>
          <w:rFonts w:ascii="Corbel" w:hAnsi="Corbel"/>
        </w:rPr>
        <w:t xml:space="preserve">re </w:t>
      </w:r>
      <w:r w:rsidR="006E5205">
        <w:rPr>
          <w:rFonts w:ascii="Corbel" w:hAnsi="Corbel"/>
        </w:rPr>
        <w:t>surveying them</w:t>
      </w:r>
      <w:r>
        <w:rPr>
          <w:rFonts w:ascii="Corbel" w:hAnsi="Corbel"/>
        </w:rPr>
        <w:t xml:space="preserve"> at </w:t>
      </w:r>
      <w:r w:rsidRPr="00251D6F">
        <w:rPr>
          <w:rFonts w:ascii="Corbel" w:hAnsi="Corbel"/>
          <w:i/>
        </w:rPr>
        <w:t>your</w:t>
      </w:r>
      <w:r>
        <w:rPr>
          <w:rFonts w:ascii="Corbel" w:hAnsi="Corbel"/>
        </w:rPr>
        <w:t xml:space="preserve"> request, because you genuinely value their feedback on the course and want to improve their learning in whatever ways you can. You can also tell them their feedback will be anonymous and encourage them to be as thoughtful, critical, and specific as they can be in their comments. You might also point out to them that this sort of focus group offers you </w:t>
      </w:r>
      <w:r>
        <w:rPr>
          <w:rFonts w:ascii="Corbel" w:hAnsi="Corbel"/>
          <w:i/>
        </w:rPr>
        <w:t>formative feedback</w:t>
      </w:r>
      <w:r>
        <w:rPr>
          <w:rFonts w:ascii="Corbel" w:hAnsi="Corbel"/>
        </w:rPr>
        <w:t xml:space="preserve">, of the sort you </w:t>
      </w:r>
      <w:r>
        <w:rPr>
          <w:rFonts w:ascii="Corbel" w:hAnsi="Corbel"/>
        </w:rPr>
        <w:lastRenderedPageBreak/>
        <w:t>are probably giving them to help them assess their own learning, and that t</w:t>
      </w:r>
      <w:r w:rsidR="006E5205">
        <w:rPr>
          <w:rFonts w:ascii="Corbel" w:hAnsi="Corbel"/>
        </w:rPr>
        <w:t>hey wi</w:t>
      </w:r>
      <w:r>
        <w:rPr>
          <w:rFonts w:ascii="Corbel" w:hAnsi="Corbel"/>
        </w:rPr>
        <w:t xml:space="preserve">ll have a chance to offer </w:t>
      </w:r>
      <w:r>
        <w:rPr>
          <w:rFonts w:ascii="Corbel" w:hAnsi="Corbel"/>
          <w:i/>
        </w:rPr>
        <w:t>summative feedback</w:t>
      </w:r>
      <w:r>
        <w:rPr>
          <w:rFonts w:ascii="Corbel" w:hAnsi="Corbel"/>
        </w:rPr>
        <w:t xml:space="preserve"> at the end of term in student eval</w:t>
      </w:r>
      <w:r w:rsidR="006E5205">
        <w:rPr>
          <w:rFonts w:ascii="Corbel" w:hAnsi="Corbel"/>
        </w:rPr>
        <w:t>uations and any other forms you ha</w:t>
      </w:r>
      <w:r>
        <w:rPr>
          <w:rFonts w:ascii="Corbel" w:hAnsi="Corbel"/>
        </w:rPr>
        <w:t>ve chosen.</w:t>
      </w:r>
    </w:p>
    <w:p w:rsidR="006D432C" w:rsidRPr="000B1769" w:rsidRDefault="006D432C" w:rsidP="006D432C">
      <w:pPr>
        <w:pStyle w:val="ListParagraph"/>
        <w:ind w:left="360"/>
        <w:rPr>
          <w:rFonts w:ascii="Corbel" w:hAnsi="Corbel"/>
          <w:b/>
        </w:rPr>
      </w:pPr>
    </w:p>
    <w:p w:rsidR="006D432C" w:rsidRPr="00E64F67" w:rsidRDefault="00BB53E4" w:rsidP="006D432C">
      <w:pPr>
        <w:pStyle w:val="ListParagraph"/>
        <w:numPr>
          <w:ilvl w:val="0"/>
          <w:numId w:val="1"/>
        </w:numPr>
        <w:ind w:left="360"/>
        <w:rPr>
          <w:rFonts w:ascii="Corbel" w:hAnsi="Corbel"/>
          <w:b/>
          <w:color w:val="365F91" w:themeColor="accent1" w:themeShade="BF"/>
          <w:sz w:val="24"/>
          <w:szCs w:val="24"/>
        </w:rPr>
      </w:pPr>
      <w:r>
        <w:rPr>
          <w:rFonts w:ascii="Corbel" w:hAnsi="Corbel"/>
          <w:b/>
          <w:color w:val="365F91" w:themeColor="accent1" w:themeShade="BF"/>
          <w:sz w:val="24"/>
          <w:szCs w:val="24"/>
        </w:rPr>
        <w:t>What does the CTTL</w:t>
      </w:r>
      <w:r w:rsidR="006D432C" w:rsidRPr="00E64F67">
        <w:rPr>
          <w:rFonts w:ascii="Corbel" w:hAnsi="Corbel"/>
          <w:b/>
          <w:color w:val="365F91" w:themeColor="accent1" w:themeShade="BF"/>
          <w:sz w:val="24"/>
          <w:szCs w:val="24"/>
        </w:rPr>
        <w:t xml:space="preserve"> do with the feedback?</w:t>
      </w:r>
    </w:p>
    <w:p w:rsidR="006D432C" w:rsidRDefault="006D432C" w:rsidP="006D432C">
      <w:pPr>
        <w:pStyle w:val="ListParagraph"/>
        <w:ind w:left="360"/>
        <w:rPr>
          <w:rFonts w:ascii="Corbel" w:hAnsi="Corbel"/>
        </w:rPr>
      </w:pPr>
      <w:r>
        <w:rPr>
          <w:rFonts w:ascii="Corbel" w:hAnsi="Corbel"/>
        </w:rPr>
        <w:t>After the</w:t>
      </w:r>
      <w:r w:rsidR="006E5205">
        <w:rPr>
          <w:rFonts w:ascii="Corbel" w:hAnsi="Corbel"/>
        </w:rPr>
        <w:t xml:space="preserve"> second</w:t>
      </w:r>
      <w:r>
        <w:rPr>
          <w:rFonts w:ascii="Corbel" w:hAnsi="Corbel"/>
        </w:rPr>
        <w:t xml:space="preserve"> </w:t>
      </w:r>
      <w:r w:rsidR="006E5205">
        <w:rPr>
          <w:rFonts w:ascii="Corbel" w:hAnsi="Corbel"/>
        </w:rPr>
        <w:t>A-</w:t>
      </w:r>
      <w:r>
        <w:rPr>
          <w:rFonts w:ascii="Corbel" w:hAnsi="Corbel"/>
        </w:rPr>
        <w:t>SGIF</w:t>
      </w:r>
      <w:r w:rsidR="006E5205">
        <w:rPr>
          <w:rFonts w:ascii="Corbel" w:hAnsi="Corbel"/>
        </w:rPr>
        <w:t xml:space="preserve"> survey closes</w:t>
      </w:r>
      <w:r>
        <w:rPr>
          <w:rFonts w:ascii="Corbel" w:hAnsi="Corbel"/>
        </w:rPr>
        <w:t xml:space="preserve">, we </w:t>
      </w:r>
      <w:r w:rsidR="006E5205">
        <w:rPr>
          <w:rFonts w:ascii="Corbel" w:hAnsi="Corbel"/>
        </w:rPr>
        <w:t>create a report that represents the information gathered in each survey, and</w:t>
      </w:r>
      <w:r>
        <w:rPr>
          <w:rFonts w:ascii="Corbel" w:hAnsi="Corbel"/>
        </w:rPr>
        <w:t xml:space="preserve"> group like comments together, so that you can easily see patterns. </w:t>
      </w:r>
    </w:p>
    <w:p w:rsidR="006E5205" w:rsidRPr="000B1769" w:rsidRDefault="006E5205" w:rsidP="006D432C">
      <w:pPr>
        <w:pStyle w:val="ListParagraph"/>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 xml:space="preserve">How long will it take to get the results of the </w:t>
      </w:r>
      <w:r w:rsidR="006E5205">
        <w:rPr>
          <w:rFonts w:ascii="Corbel" w:hAnsi="Corbel"/>
          <w:b/>
          <w:color w:val="365F91" w:themeColor="accent1" w:themeShade="BF"/>
          <w:sz w:val="24"/>
          <w:szCs w:val="24"/>
        </w:rPr>
        <w:t>A-</w:t>
      </w:r>
      <w:r w:rsidR="00BB53E4">
        <w:rPr>
          <w:rFonts w:ascii="Corbel" w:hAnsi="Corbel"/>
          <w:b/>
          <w:color w:val="365F91" w:themeColor="accent1" w:themeShade="BF"/>
          <w:sz w:val="24"/>
          <w:szCs w:val="24"/>
        </w:rPr>
        <w:t>SGIF from CTTL</w:t>
      </w:r>
      <w:r w:rsidRPr="00E64F67">
        <w:rPr>
          <w:rFonts w:ascii="Corbel" w:hAnsi="Corbel"/>
          <w:b/>
          <w:color w:val="365F91" w:themeColor="accent1" w:themeShade="BF"/>
          <w:sz w:val="24"/>
          <w:szCs w:val="24"/>
        </w:rPr>
        <w:t>?</w:t>
      </w:r>
    </w:p>
    <w:p w:rsidR="006D432C" w:rsidRDefault="006D432C" w:rsidP="006D432C">
      <w:pPr>
        <w:pStyle w:val="ListParagraph"/>
        <w:ind w:left="360"/>
        <w:rPr>
          <w:rFonts w:ascii="Corbel" w:hAnsi="Corbel"/>
        </w:rPr>
      </w:pPr>
      <w:r>
        <w:rPr>
          <w:rFonts w:ascii="Corbel" w:hAnsi="Corbel"/>
        </w:rPr>
        <w:t xml:space="preserve">We try very hard to get the feedback to you </w:t>
      </w:r>
      <w:r w:rsidR="006E5205">
        <w:rPr>
          <w:rFonts w:ascii="Corbel" w:hAnsi="Corbel"/>
        </w:rPr>
        <w:t>within 48 hours of the second survey closing</w:t>
      </w:r>
      <w:r>
        <w:rPr>
          <w:rFonts w:ascii="Corbel" w:hAnsi="Corbel"/>
        </w:rPr>
        <w:t>, so t</w:t>
      </w:r>
      <w:r w:rsidR="006E5205">
        <w:rPr>
          <w:rFonts w:ascii="Corbel" w:hAnsi="Corbel"/>
        </w:rPr>
        <w:t>hat you can</w:t>
      </w:r>
      <w:r>
        <w:rPr>
          <w:rFonts w:ascii="Corbel" w:hAnsi="Corbel"/>
        </w:rPr>
        <w:t xml:space="preserve"> discuss the feedback with students, make needed adjustments, etc.</w:t>
      </w:r>
      <w:r w:rsidR="006E5205">
        <w:rPr>
          <w:rFonts w:ascii="Corbel" w:hAnsi="Corbel"/>
        </w:rPr>
        <w:t xml:space="preserve">, in a timely manner. </w:t>
      </w:r>
      <w:r>
        <w:rPr>
          <w:rFonts w:ascii="Corbel" w:hAnsi="Corbel"/>
        </w:rPr>
        <w:t xml:space="preserve"> </w:t>
      </w:r>
    </w:p>
    <w:p w:rsidR="006E5205" w:rsidRPr="000B1769" w:rsidRDefault="006E5205" w:rsidP="006D432C">
      <w:pPr>
        <w:pStyle w:val="ListParagraph"/>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Pr>
          <w:rFonts w:ascii="Corbel" w:hAnsi="Corbel"/>
          <w:b/>
          <w:color w:val="365F91" w:themeColor="accent1" w:themeShade="BF"/>
          <w:sz w:val="24"/>
          <w:szCs w:val="24"/>
        </w:rPr>
        <w:t>What will I get back from the CT</w:t>
      </w:r>
      <w:r w:rsidR="00BB53E4">
        <w:rPr>
          <w:rFonts w:ascii="Corbel" w:hAnsi="Corbel"/>
          <w:b/>
          <w:color w:val="365F91" w:themeColor="accent1" w:themeShade="BF"/>
          <w:sz w:val="24"/>
          <w:szCs w:val="24"/>
        </w:rPr>
        <w:t>TL</w:t>
      </w:r>
      <w:r>
        <w:rPr>
          <w:rFonts w:ascii="Corbel" w:hAnsi="Corbel"/>
          <w:b/>
          <w:color w:val="365F91" w:themeColor="accent1" w:themeShade="BF"/>
          <w:sz w:val="24"/>
          <w:szCs w:val="24"/>
        </w:rPr>
        <w:t>?</w:t>
      </w:r>
    </w:p>
    <w:p w:rsidR="006D432C" w:rsidRPr="00435428" w:rsidRDefault="006D432C" w:rsidP="006D432C">
      <w:pPr>
        <w:ind w:left="360"/>
        <w:rPr>
          <w:rFonts w:ascii="Corbel" w:hAnsi="Corbel"/>
        </w:rPr>
      </w:pPr>
      <w:r>
        <w:rPr>
          <w:rFonts w:ascii="Corbel" w:hAnsi="Corbel"/>
        </w:rPr>
        <w:t xml:space="preserve">You will receive a typed report divided into two main sections: 1) </w:t>
      </w:r>
      <w:r w:rsidR="006E5205">
        <w:rPr>
          <w:rFonts w:ascii="Corbel" w:hAnsi="Corbel"/>
        </w:rPr>
        <w:t>individual feedback (survey one)</w:t>
      </w:r>
      <w:r>
        <w:rPr>
          <w:rFonts w:ascii="Corbel" w:hAnsi="Corbel"/>
        </w:rPr>
        <w:t xml:space="preserve"> and full-class feedback </w:t>
      </w:r>
      <w:r w:rsidR="006E5205">
        <w:rPr>
          <w:rFonts w:ascii="Corbel" w:hAnsi="Corbel"/>
        </w:rPr>
        <w:t>(survey two)</w:t>
      </w:r>
      <w:r>
        <w:rPr>
          <w:rFonts w:ascii="Corbel" w:hAnsi="Corbel"/>
        </w:rPr>
        <w:t xml:space="preserve">.  The </w:t>
      </w:r>
      <w:r w:rsidR="00F34342">
        <w:rPr>
          <w:rFonts w:ascii="Corbel" w:hAnsi="Corbel"/>
        </w:rPr>
        <w:t>report</w:t>
      </w:r>
      <w:r>
        <w:rPr>
          <w:rFonts w:ascii="Corbel" w:hAnsi="Corbel"/>
        </w:rPr>
        <w:t xml:space="preserve"> </w:t>
      </w:r>
      <w:r w:rsidR="00F34342">
        <w:rPr>
          <w:rFonts w:ascii="Corbel" w:hAnsi="Corbel"/>
        </w:rPr>
        <w:t xml:space="preserve">is </w:t>
      </w:r>
      <w:r>
        <w:rPr>
          <w:rFonts w:ascii="Corbel" w:hAnsi="Corbel"/>
        </w:rPr>
        <w:t xml:space="preserve">arranged in order of most to least frequent responses, and will include a note about how much agreement there was among the students about each point. The second section will record individual student comments, also grouped in order of most to least frequent responses. </w:t>
      </w:r>
    </w:p>
    <w:p w:rsidR="006D432C" w:rsidRDefault="006D432C" w:rsidP="006D432C">
      <w:pPr>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How should I interpret the feedback CT</w:t>
      </w:r>
      <w:r w:rsidR="00BB53E4">
        <w:rPr>
          <w:rFonts w:ascii="Corbel" w:hAnsi="Corbel"/>
          <w:b/>
          <w:color w:val="365F91" w:themeColor="accent1" w:themeShade="BF"/>
          <w:sz w:val="24"/>
          <w:szCs w:val="24"/>
        </w:rPr>
        <w:t>TL</w:t>
      </w:r>
      <w:r w:rsidRPr="00E64F67">
        <w:rPr>
          <w:rFonts w:ascii="Corbel" w:hAnsi="Corbel"/>
          <w:b/>
          <w:color w:val="365F91" w:themeColor="accent1" w:themeShade="BF"/>
          <w:sz w:val="24"/>
          <w:szCs w:val="24"/>
        </w:rPr>
        <w:t xml:space="preserve"> gives me?</w:t>
      </w:r>
    </w:p>
    <w:p w:rsidR="006D432C" w:rsidRDefault="006D432C" w:rsidP="006D432C">
      <w:pPr>
        <w:ind w:left="360"/>
        <w:rPr>
          <w:rFonts w:ascii="Corbel" w:hAnsi="Corbel"/>
        </w:rPr>
      </w:pPr>
      <w:r>
        <w:rPr>
          <w:rFonts w:ascii="Corbel" w:hAnsi="Corbel"/>
        </w:rPr>
        <w:t>Try to focus on the most common responses and those about which there was broad agreement among students. This will help you to see quickly what</w:t>
      </w:r>
      <w:r w:rsidR="00CF20DE">
        <w:rPr>
          <w:rFonts w:ascii="Corbel" w:hAnsi="Corbel"/>
        </w:rPr>
        <w:t xml:space="preserve"> i</w:t>
      </w:r>
      <w:r>
        <w:rPr>
          <w:rFonts w:ascii="Corbel" w:hAnsi="Corbel"/>
        </w:rPr>
        <w:t>s work</w:t>
      </w:r>
      <w:r w:rsidR="00F34342">
        <w:rPr>
          <w:rFonts w:ascii="Corbel" w:hAnsi="Corbel"/>
        </w:rPr>
        <w:t>ing well and what sorts of adjustment</w:t>
      </w:r>
      <w:r>
        <w:rPr>
          <w:rFonts w:ascii="Corbel" w:hAnsi="Corbel"/>
        </w:rPr>
        <w:t xml:space="preserve">s you might wish to make. Also, compare the group feedback with the individual feedback; usually, there is overlap between these two sections. </w:t>
      </w:r>
    </w:p>
    <w:p w:rsidR="006D432C" w:rsidRDefault="006D432C" w:rsidP="006D432C">
      <w:pPr>
        <w:ind w:left="360"/>
        <w:rPr>
          <w:rFonts w:ascii="Corbel" w:hAnsi="Corbel"/>
        </w:rPr>
      </w:pPr>
    </w:p>
    <w:p w:rsidR="006D432C" w:rsidRDefault="00F34342" w:rsidP="006D432C">
      <w:pPr>
        <w:ind w:left="360"/>
        <w:rPr>
          <w:rFonts w:ascii="Corbel" w:hAnsi="Corbel"/>
        </w:rPr>
      </w:pPr>
      <w:r>
        <w:rPr>
          <w:rFonts w:ascii="Corbel" w:hAnsi="Corbel"/>
        </w:rPr>
        <w:t>O</w:t>
      </w:r>
      <w:r w:rsidR="006D432C">
        <w:rPr>
          <w:rFonts w:ascii="Corbel" w:hAnsi="Corbel"/>
        </w:rPr>
        <w:t xml:space="preserve">ccasionally, we see classes where students’ individual feedback (i.e., the feedback they generated on their own, without influence from one another) differs markedly from the group responses. This may be a sign that in </w:t>
      </w:r>
      <w:r>
        <w:rPr>
          <w:rFonts w:ascii="Corbel" w:hAnsi="Corbel"/>
        </w:rPr>
        <w:t>see</w:t>
      </w:r>
      <w:r w:rsidR="006D432C">
        <w:rPr>
          <w:rFonts w:ascii="Corbel" w:hAnsi="Corbel"/>
        </w:rPr>
        <w:t xml:space="preserve">ing the questions with their </w:t>
      </w:r>
      <w:proofErr w:type="gramStart"/>
      <w:r w:rsidR="006D432C">
        <w:rPr>
          <w:rFonts w:ascii="Corbel" w:hAnsi="Corbel"/>
        </w:rPr>
        <w:t>peers</w:t>
      </w:r>
      <w:proofErr w:type="gramEnd"/>
      <w:r>
        <w:rPr>
          <w:rFonts w:ascii="Corbel" w:hAnsi="Corbel"/>
        </w:rPr>
        <w:t xml:space="preserve"> responses</w:t>
      </w:r>
      <w:r w:rsidR="006D432C">
        <w:rPr>
          <w:rFonts w:ascii="Corbel" w:hAnsi="Corbel"/>
        </w:rPr>
        <w:t xml:space="preserve">, students identified </w:t>
      </w:r>
      <w:r>
        <w:rPr>
          <w:rFonts w:ascii="Corbel" w:hAnsi="Corbel"/>
        </w:rPr>
        <w:t>different</w:t>
      </w:r>
      <w:r w:rsidR="006D432C">
        <w:rPr>
          <w:rFonts w:ascii="Corbel" w:hAnsi="Corbel"/>
        </w:rPr>
        <w:t xml:space="preserve"> things as more noteworthy. In cases where there is a gap between the two sections, we encourage you to mention it to students, just so they will have context for which suggestions yo</w:t>
      </w:r>
      <w:r>
        <w:rPr>
          <w:rFonts w:ascii="Corbel" w:hAnsi="Corbel"/>
        </w:rPr>
        <w:t>u act on and which ones you do no</w:t>
      </w:r>
      <w:r w:rsidR="006D432C">
        <w:rPr>
          <w:rFonts w:ascii="Corbel" w:hAnsi="Corbel"/>
        </w:rPr>
        <w:t>t.</w:t>
      </w:r>
    </w:p>
    <w:p w:rsidR="006D432C" w:rsidRDefault="006D432C" w:rsidP="006D432C">
      <w:pPr>
        <w:ind w:left="360"/>
        <w:rPr>
          <w:rFonts w:ascii="Corbel" w:hAnsi="Corbel"/>
        </w:rPr>
      </w:pPr>
    </w:p>
    <w:p w:rsidR="006D432C" w:rsidRDefault="006D432C" w:rsidP="006D432C">
      <w:pPr>
        <w:ind w:left="360"/>
        <w:rPr>
          <w:rFonts w:ascii="Corbel" w:hAnsi="Corbel"/>
        </w:rPr>
      </w:pPr>
      <w:r>
        <w:rPr>
          <w:rFonts w:ascii="Corbel" w:hAnsi="Corbel"/>
        </w:rPr>
        <w:t>Finally, keep in mind that you cannot respond to every single suggestion students make. We encourage you to focus on the top 2-4 suggestions and areas of feedback as you consider how you might respond, and leave outlier and other comments for another time.</w:t>
      </w:r>
    </w:p>
    <w:p w:rsidR="006D432C" w:rsidRPr="00435428" w:rsidRDefault="006D432C" w:rsidP="006D432C">
      <w:pPr>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How should I respond to the feedback?</w:t>
      </w:r>
    </w:p>
    <w:p w:rsidR="006D432C" w:rsidRPr="00435428" w:rsidRDefault="006D432C" w:rsidP="006D432C">
      <w:pPr>
        <w:pStyle w:val="ListParagraph"/>
        <w:ind w:left="360"/>
        <w:rPr>
          <w:rFonts w:ascii="Corbel" w:hAnsi="Corbel"/>
        </w:rPr>
      </w:pPr>
      <w:r w:rsidRPr="00435428">
        <w:rPr>
          <w:rFonts w:ascii="Corbel" w:hAnsi="Corbel"/>
        </w:rPr>
        <w:t xml:space="preserve">At a minimum, you should plan to address the feedback with students within a class or two of </w:t>
      </w:r>
      <w:r w:rsidR="00F34342">
        <w:rPr>
          <w:rFonts w:ascii="Corbel" w:hAnsi="Corbel"/>
        </w:rPr>
        <w:t xml:space="preserve">receiving </w:t>
      </w:r>
      <w:r w:rsidRPr="00435428">
        <w:rPr>
          <w:rFonts w:ascii="Corbel" w:hAnsi="Corbel"/>
        </w:rPr>
        <w:t xml:space="preserve">the </w:t>
      </w:r>
      <w:r w:rsidR="00F34342">
        <w:rPr>
          <w:rFonts w:ascii="Corbel" w:hAnsi="Corbel"/>
        </w:rPr>
        <w:t>A-</w:t>
      </w:r>
      <w:r w:rsidRPr="00435428">
        <w:rPr>
          <w:rFonts w:ascii="Corbel" w:hAnsi="Corbel"/>
        </w:rPr>
        <w:t>SGIF</w:t>
      </w:r>
      <w:r w:rsidR="00F34342">
        <w:rPr>
          <w:rFonts w:ascii="Corbel" w:hAnsi="Corbel"/>
        </w:rPr>
        <w:t xml:space="preserve"> report</w:t>
      </w:r>
      <w:r w:rsidRPr="00435428">
        <w:rPr>
          <w:rFonts w:ascii="Corbel" w:hAnsi="Corbel"/>
        </w:rPr>
        <w:t xml:space="preserve">. For </w:t>
      </w:r>
      <w:r w:rsidR="00F34342">
        <w:rPr>
          <w:rFonts w:ascii="Corbel" w:hAnsi="Corbel"/>
        </w:rPr>
        <w:t>A-</w:t>
      </w:r>
      <w:r w:rsidRPr="00435428">
        <w:rPr>
          <w:rFonts w:ascii="Corbel" w:hAnsi="Corbel"/>
        </w:rPr>
        <w:t>SGIFs to be most effective (both for your teaching and for your relationship with students), it is c</w:t>
      </w:r>
      <w:r>
        <w:rPr>
          <w:rFonts w:ascii="Corbel" w:hAnsi="Corbel"/>
        </w:rPr>
        <w:t>rucial that students feel heard and perceive you as taking their suggestions seriously.</w:t>
      </w:r>
    </w:p>
    <w:p w:rsidR="006D432C" w:rsidRPr="00435428" w:rsidRDefault="006D432C" w:rsidP="006D432C">
      <w:pPr>
        <w:pStyle w:val="ListParagraph"/>
        <w:ind w:left="360"/>
        <w:rPr>
          <w:rFonts w:ascii="Corbel" w:hAnsi="Corbel"/>
        </w:rPr>
      </w:pPr>
    </w:p>
    <w:p w:rsidR="006D432C" w:rsidRDefault="006D432C" w:rsidP="006D432C">
      <w:pPr>
        <w:pStyle w:val="ListParagraph"/>
        <w:ind w:left="360"/>
        <w:rPr>
          <w:rFonts w:ascii="Corbel" w:hAnsi="Corbel"/>
        </w:rPr>
      </w:pPr>
      <w:r w:rsidRPr="00435428">
        <w:rPr>
          <w:rFonts w:ascii="Corbel" w:hAnsi="Corbel"/>
        </w:rPr>
        <w:t>Start with patterns for what’</w:t>
      </w:r>
      <w:r>
        <w:rPr>
          <w:rFonts w:ascii="Corbel" w:hAnsi="Corbel"/>
        </w:rPr>
        <w:t>s working well, and focus on the top 2-3 comments. Summarize what you learned from the feedback, and assure students that you will continue doing those things they identified as working effectively for learning.</w:t>
      </w:r>
    </w:p>
    <w:p w:rsidR="006D432C" w:rsidRDefault="006D432C" w:rsidP="006D432C">
      <w:pPr>
        <w:pStyle w:val="ListParagraph"/>
        <w:ind w:left="360"/>
        <w:rPr>
          <w:rFonts w:ascii="Corbel" w:hAnsi="Corbel"/>
        </w:rPr>
      </w:pPr>
    </w:p>
    <w:p w:rsidR="006D432C" w:rsidRPr="00435428" w:rsidRDefault="006D432C" w:rsidP="006D432C">
      <w:pPr>
        <w:pStyle w:val="ListParagraph"/>
        <w:ind w:left="360"/>
        <w:rPr>
          <w:rFonts w:ascii="Corbel" w:hAnsi="Corbel"/>
        </w:rPr>
      </w:pPr>
      <w:r>
        <w:rPr>
          <w:rFonts w:ascii="Corbel" w:hAnsi="Corbel"/>
        </w:rPr>
        <w:t xml:space="preserve">Then, summarize the 2-3 most frequent suggestions, and let students know whether or not you can act on those suggestions (and if not, why not). You need not take every student suggestion in order for the </w:t>
      </w:r>
      <w:r w:rsidR="00F34342">
        <w:rPr>
          <w:rFonts w:ascii="Corbel" w:hAnsi="Corbel"/>
        </w:rPr>
        <w:t>A-</w:t>
      </w:r>
      <w:r>
        <w:rPr>
          <w:rFonts w:ascii="Corbel" w:hAnsi="Corbel"/>
        </w:rPr>
        <w:t>SGIF to be successful. Most often, we find that students do recommend things the fa</w:t>
      </w:r>
      <w:r w:rsidR="00F34342">
        <w:rPr>
          <w:rFonts w:ascii="Corbel" w:hAnsi="Corbel"/>
        </w:rPr>
        <w:t>culty member can easily act on; h</w:t>
      </w:r>
      <w:r>
        <w:rPr>
          <w:rFonts w:ascii="Corbel" w:hAnsi="Corbel"/>
        </w:rPr>
        <w:t>owever, students sometimes suggest things that you would never do (because it conflicts with your philosophy of teaching or because the research on teaching a</w:t>
      </w:r>
      <w:r w:rsidR="00F34342">
        <w:rPr>
          <w:rFonts w:ascii="Corbel" w:hAnsi="Corbel"/>
        </w:rPr>
        <w:t>nd learning clearly suggests it i</w:t>
      </w:r>
      <w:r>
        <w:rPr>
          <w:rFonts w:ascii="Corbel" w:hAnsi="Corbel"/>
        </w:rPr>
        <w:t>s not a best practice). In those cases, it can be very helpful for students to hear your rationale for not acting on the suggestion—and it</w:t>
      </w:r>
      <w:r w:rsidR="00F34342">
        <w:rPr>
          <w:rFonts w:ascii="Corbel" w:hAnsi="Corbel"/>
        </w:rPr>
        <w:t xml:space="preserve"> i</w:t>
      </w:r>
      <w:r>
        <w:rPr>
          <w:rFonts w:ascii="Corbel" w:hAnsi="Corbel"/>
        </w:rPr>
        <w:t>s often the case that you can think of something else you could do instead, that would address the need being highlighted.</w:t>
      </w:r>
    </w:p>
    <w:p w:rsidR="006D432C" w:rsidRDefault="006D432C" w:rsidP="006D432C">
      <w:pPr>
        <w:ind w:left="360"/>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Pr>
          <w:rFonts w:ascii="Corbel" w:hAnsi="Corbel"/>
          <w:b/>
          <w:color w:val="365F91" w:themeColor="accent1" w:themeShade="BF"/>
          <w:sz w:val="24"/>
          <w:szCs w:val="24"/>
        </w:rPr>
        <w:lastRenderedPageBreak/>
        <w:t>Will asking for this kind of feedback suggest to students that I am not confident about my teaching or damage my credibility with them</w:t>
      </w:r>
      <w:r w:rsidRPr="00E64F67">
        <w:rPr>
          <w:rFonts w:ascii="Corbel" w:hAnsi="Corbel"/>
          <w:b/>
          <w:color w:val="365F91" w:themeColor="accent1" w:themeShade="BF"/>
          <w:sz w:val="24"/>
          <w:szCs w:val="24"/>
        </w:rPr>
        <w:t>?</w:t>
      </w:r>
    </w:p>
    <w:p w:rsidR="006D432C" w:rsidRPr="00A67834" w:rsidRDefault="006D432C" w:rsidP="006D432C">
      <w:pPr>
        <w:pStyle w:val="ListParagraph"/>
        <w:ind w:left="360"/>
        <w:rPr>
          <w:rFonts w:ascii="Corbel" w:hAnsi="Corbel"/>
        </w:rPr>
      </w:pPr>
      <w:r>
        <w:rPr>
          <w:rFonts w:ascii="Corbel" w:hAnsi="Corbel"/>
        </w:rPr>
        <w:t>On the contra</w:t>
      </w:r>
      <w:r w:rsidR="00F34342">
        <w:rPr>
          <w:rFonts w:ascii="Corbel" w:hAnsi="Corbel"/>
        </w:rPr>
        <w:t xml:space="preserve">ry, students typically tell us </w:t>
      </w:r>
      <w:r>
        <w:rPr>
          <w:rFonts w:ascii="Corbel" w:hAnsi="Corbel"/>
        </w:rPr>
        <w:t>how much they appreciate being asked about their experience, and they express deep gratitude that the faculty member cares so deeply about their learning experiences. B</w:t>
      </w:r>
      <w:r w:rsidRPr="00A67834">
        <w:rPr>
          <w:rFonts w:ascii="Corbel" w:hAnsi="Corbel"/>
        </w:rPr>
        <w:t xml:space="preserve">y all accounts, </w:t>
      </w:r>
      <w:r w:rsidR="00F34342">
        <w:rPr>
          <w:rFonts w:ascii="Corbel" w:hAnsi="Corbel"/>
        </w:rPr>
        <w:t>A-</w:t>
      </w:r>
      <w:r w:rsidRPr="00A67834">
        <w:rPr>
          <w:rFonts w:ascii="Corbel" w:hAnsi="Corbel"/>
        </w:rPr>
        <w:t xml:space="preserve">SGIFs </w:t>
      </w:r>
      <w:r>
        <w:rPr>
          <w:rFonts w:ascii="Corbel" w:hAnsi="Corbel"/>
        </w:rPr>
        <w:t xml:space="preserve">positively impact student-faculty relations, and emerging research indicates that they also positively impact faculty’s end-of-semester evaluations. Note: there is one exception to this rule: </w:t>
      </w:r>
      <w:r w:rsidR="00F34342">
        <w:rPr>
          <w:rFonts w:ascii="Corbel" w:hAnsi="Corbel"/>
        </w:rPr>
        <w:t>A-</w:t>
      </w:r>
      <w:r>
        <w:rPr>
          <w:rFonts w:ascii="Corbel" w:hAnsi="Corbel"/>
        </w:rPr>
        <w:t>SGIFs can work against you, if</w:t>
      </w:r>
      <w:r w:rsidRPr="00A67834">
        <w:rPr>
          <w:rFonts w:ascii="Corbel" w:hAnsi="Corbel"/>
        </w:rPr>
        <w:t xml:space="preserve"> do not follow up with students </w:t>
      </w:r>
      <w:r>
        <w:rPr>
          <w:rFonts w:ascii="Corbel" w:hAnsi="Corbel"/>
        </w:rPr>
        <w:t xml:space="preserve">afterward to summarize the feedback and explain how you will respond to it. </w:t>
      </w:r>
    </w:p>
    <w:p w:rsidR="006D432C" w:rsidRPr="00524C6D" w:rsidRDefault="006D432C" w:rsidP="006D432C">
      <w:pPr>
        <w:ind w:left="360"/>
        <w:rPr>
          <w:rFonts w:ascii="Corbel" w:hAnsi="Corbel"/>
        </w:rPr>
      </w:pPr>
    </w:p>
    <w:p w:rsidR="006D432C" w:rsidRPr="00E64F67" w:rsidRDefault="00BB53E4" w:rsidP="006D432C">
      <w:pPr>
        <w:pStyle w:val="ListParagraph"/>
        <w:numPr>
          <w:ilvl w:val="0"/>
          <w:numId w:val="1"/>
        </w:numPr>
        <w:ind w:left="360"/>
        <w:rPr>
          <w:rFonts w:ascii="Corbel" w:hAnsi="Corbel"/>
          <w:b/>
          <w:color w:val="365F91" w:themeColor="accent1" w:themeShade="BF"/>
          <w:sz w:val="24"/>
          <w:szCs w:val="24"/>
        </w:rPr>
      </w:pPr>
      <w:r>
        <w:rPr>
          <w:rFonts w:ascii="Corbel" w:hAnsi="Corbel"/>
          <w:b/>
          <w:color w:val="365F91" w:themeColor="accent1" w:themeShade="BF"/>
          <w:sz w:val="24"/>
          <w:szCs w:val="24"/>
        </w:rPr>
        <w:t>Will the CTTL</w:t>
      </w:r>
      <w:r w:rsidR="00F34342">
        <w:rPr>
          <w:rFonts w:ascii="Corbel" w:hAnsi="Corbel"/>
          <w:b/>
          <w:color w:val="365F91" w:themeColor="accent1" w:themeShade="BF"/>
          <w:sz w:val="24"/>
          <w:szCs w:val="24"/>
        </w:rPr>
        <w:t xml:space="preserve"> conduct an A-</w:t>
      </w:r>
      <w:r w:rsidR="006D432C" w:rsidRPr="00E64F67">
        <w:rPr>
          <w:rFonts w:ascii="Corbel" w:hAnsi="Corbel"/>
          <w:b/>
          <w:color w:val="365F91" w:themeColor="accent1" w:themeShade="BF"/>
          <w:sz w:val="24"/>
          <w:szCs w:val="24"/>
        </w:rPr>
        <w:t>SGIF with my students at the request of my chair / dean?</w:t>
      </w:r>
    </w:p>
    <w:p w:rsidR="006D432C" w:rsidRPr="00A40D2D" w:rsidRDefault="006D432C" w:rsidP="006D432C">
      <w:pPr>
        <w:pStyle w:val="ListParagraph"/>
        <w:ind w:left="360"/>
        <w:rPr>
          <w:rFonts w:ascii="Corbel" w:hAnsi="Corbel"/>
          <w:sz w:val="24"/>
          <w:szCs w:val="24"/>
        </w:rPr>
      </w:pPr>
      <w:r>
        <w:rPr>
          <w:rFonts w:ascii="Corbel" w:hAnsi="Corbel"/>
        </w:rPr>
        <w:t xml:space="preserve">No. All </w:t>
      </w:r>
      <w:r w:rsidR="00F34342">
        <w:rPr>
          <w:rFonts w:ascii="Corbel" w:hAnsi="Corbel"/>
        </w:rPr>
        <w:t>A-</w:t>
      </w:r>
      <w:r>
        <w:rPr>
          <w:rFonts w:ascii="Corbel" w:hAnsi="Corbel"/>
        </w:rPr>
        <w:t>SGIFs must be requested by the faculty member herself/himself.</w:t>
      </w:r>
    </w:p>
    <w:p w:rsidR="006D432C" w:rsidRDefault="006D432C" w:rsidP="006D432C">
      <w:pPr>
        <w:rPr>
          <w:rFonts w:ascii="Corbel" w:hAnsi="Corbel"/>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Does the CT</w:t>
      </w:r>
      <w:r w:rsidR="00BB53E4">
        <w:rPr>
          <w:rFonts w:ascii="Corbel" w:hAnsi="Corbel"/>
          <w:b/>
          <w:color w:val="365F91" w:themeColor="accent1" w:themeShade="BF"/>
          <w:sz w:val="24"/>
          <w:szCs w:val="24"/>
        </w:rPr>
        <w:t>TL</w:t>
      </w:r>
      <w:r w:rsidRPr="00E64F67">
        <w:rPr>
          <w:rFonts w:ascii="Corbel" w:hAnsi="Corbel"/>
          <w:b/>
          <w:color w:val="365F91" w:themeColor="accent1" w:themeShade="BF"/>
          <w:sz w:val="24"/>
          <w:szCs w:val="24"/>
        </w:rPr>
        <w:t xml:space="preserve"> give the results of the </w:t>
      </w:r>
      <w:r w:rsidR="00F34342">
        <w:rPr>
          <w:rFonts w:ascii="Corbel" w:hAnsi="Corbel"/>
          <w:b/>
          <w:color w:val="365F91" w:themeColor="accent1" w:themeShade="BF"/>
          <w:sz w:val="24"/>
          <w:szCs w:val="24"/>
        </w:rPr>
        <w:t>A-</w:t>
      </w:r>
      <w:r w:rsidRPr="00E64F67">
        <w:rPr>
          <w:rFonts w:ascii="Corbel" w:hAnsi="Corbel"/>
          <w:b/>
          <w:color w:val="365F91" w:themeColor="accent1" w:themeShade="BF"/>
          <w:sz w:val="24"/>
          <w:szCs w:val="24"/>
        </w:rPr>
        <w:t>SGIF to my chair / dean?</w:t>
      </w:r>
    </w:p>
    <w:p w:rsidR="006D432C" w:rsidRDefault="006D432C" w:rsidP="006D432C">
      <w:pPr>
        <w:pStyle w:val="ListParagraph"/>
        <w:ind w:left="360"/>
        <w:rPr>
          <w:rFonts w:ascii="Corbel" w:hAnsi="Corbel"/>
        </w:rPr>
      </w:pPr>
      <w:r>
        <w:rPr>
          <w:rFonts w:ascii="Corbel" w:hAnsi="Corbel"/>
        </w:rPr>
        <w:t xml:space="preserve">No. All materials collected belong to you. Whether or not you wish to share the results of the </w:t>
      </w:r>
      <w:r w:rsidR="00F34342">
        <w:rPr>
          <w:rFonts w:ascii="Corbel" w:hAnsi="Corbel"/>
        </w:rPr>
        <w:t>A-</w:t>
      </w:r>
      <w:r>
        <w:rPr>
          <w:rFonts w:ascii="Corbel" w:hAnsi="Corbel"/>
        </w:rPr>
        <w:t>SGIF with others is entirely your decision.</w:t>
      </w:r>
    </w:p>
    <w:p w:rsidR="006D432C" w:rsidRPr="00A40D2D" w:rsidRDefault="006D432C" w:rsidP="006D432C">
      <w:pPr>
        <w:pStyle w:val="ListParagraph"/>
        <w:ind w:left="360"/>
        <w:rPr>
          <w:rFonts w:ascii="Corbel" w:hAnsi="Corbel"/>
          <w:sz w:val="24"/>
          <w:szCs w:val="24"/>
        </w:rPr>
      </w:pPr>
    </w:p>
    <w:p w:rsidR="006D432C" w:rsidRPr="00E64F67" w:rsidRDefault="006D432C" w:rsidP="006D432C">
      <w:pPr>
        <w:pStyle w:val="ListParagraph"/>
        <w:numPr>
          <w:ilvl w:val="0"/>
          <w:numId w:val="1"/>
        </w:numPr>
        <w:ind w:left="360"/>
        <w:rPr>
          <w:rFonts w:ascii="Corbel" w:hAnsi="Corbel"/>
          <w:b/>
          <w:color w:val="365F91" w:themeColor="accent1" w:themeShade="BF"/>
          <w:sz w:val="24"/>
          <w:szCs w:val="24"/>
        </w:rPr>
      </w:pPr>
      <w:r w:rsidRPr="00E64F67">
        <w:rPr>
          <w:rFonts w:ascii="Corbel" w:hAnsi="Corbel"/>
          <w:b/>
          <w:color w:val="365F91" w:themeColor="accent1" w:themeShade="BF"/>
          <w:sz w:val="24"/>
          <w:szCs w:val="24"/>
        </w:rPr>
        <w:t>How do I schedule a</w:t>
      </w:r>
      <w:r w:rsidR="007D246E">
        <w:rPr>
          <w:rFonts w:ascii="Corbel" w:hAnsi="Corbel"/>
          <w:b/>
          <w:color w:val="365F91" w:themeColor="accent1" w:themeShade="BF"/>
          <w:sz w:val="24"/>
          <w:szCs w:val="24"/>
        </w:rPr>
        <w:t>n</w:t>
      </w:r>
      <w:r w:rsidRPr="00E64F67">
        <w:rPr>
          <w:rFonts w:ascii="Corbel" w:hAnsi="Corbel"/>
          <w:b/>
          <w:color w:val="365F91" w:themeColor="accent1" w:themeShade="BF"/>
          <w:sz w:val="24"/>
          <w:szCs w:val="24"/>
        </w:rPr>
        <w:t xml:space="preserve"> </w:t>
      </w:r>
      <w:r w:rsidR="00F34342">
        <w:rPr>
          <w:rFonts w:ascii="Corbel" w:hAnsi="Corbel"/>
          <w:b/>
          <w:color w:val="365F91" w:themeColor="accent1" w:themeShade="BF"/>
          <w:sz w:val="24"/>
          <w:szCs w:val="24"/>
        </w:rPr>
        <w:t>A-</w:t>
      </w:r>
      <w:r w:rsidRPr="00E64F67">
        <w:rPr>
          <w:rFonts w:ascii="Corbel" w:hAnsi="Corbel"/>
          <w:b/>
          <w:color w:val="365F91" w:themeColor="accent1" w:themeShade="BF"/>
          <w:sz w:val="24"/>
          <w:szCs w:val="24"/>
        </w:rPr>
        <w:t>SGIF?</w:t>
      </w:r>
    </w:p>
    <w:p w:rsidR="006D432C" w:rsidRPr="00910AD3" w:rsidRDefault="007D246E" w:rsidP="006D432C">
      <w:pPr>
        <w:pStyle w:val="ListParagraph"/>
        <w:ind w:left="360"/>
        <w:rPr>
          <w:rFonts w:ascii="Corbel" w:hAnsi="Corbel"/>
          <w:b/>
          <w:sz w:val="24"/>
          <w:szCs w:val="24"/>
        </w:rPr>
      </w:pPr>
      <w:r>
        <w:rPr>
          <w:rFonts w:ascii="Corbel" w:hAnsi="Corbel"/>
        </w:rPr>
        <w:t xml:space="preserve">Currently, this is a pilot project and we are only able to conduct a small number each term or semester.  If you are interested in requesting an A-SGIF, please contact Gina </w:t>
      </w:r>
      <w:proofErr w:type="spellStart"/>
      <w:r>
        <w:rPr>
          <w:rFonts w:ascii="Corbel" w:hAnsi="Corbel"/>
        </w:rPr>
        <w:t>Merys</w:t>
      </w:r>
      <w:proofErr w:type="spellEnd"/>
      <w:r>
        <w:rPr>
          <w:rFonts w:ascii="Corbel" w:hAnsi="Corbel"/>
        </w:rPr>
        <w:t>, Assistant Director for Faculty and Graduate Student Development, at gmerys@slu.edu.</w:t>
      </w:r>
    </w:p>
    <w:p w:rsidR="006D432C" w:rsidRDefault="006D432C" w:rsidP="006D432C">
      <w:pPr>
        <w:rPr>
          <w:rFonts w:ascii="Corbel" w:hAnsi="Corbel"/>
        </w:rPr>
      </w:pPr>
    </w:p>
    <w:p w:rsidR="006D432C" w:rsidRPr="005C0CAC" w:rsidRDefault="006D432C" w:rsidP="006D432C">
      <w:pPr>
        <w:rPr>
          <w:rFonts w:ascii="Corbel" w:hAnsi="Corbel"/>
        </w:rPr>
      </w:pPr>
    </w:p>
    <w:p w:rsidR="007C4AEB" w:rsidRDefault="007C4AEB"/>
    <w:sectPr w:rsidR="007C4AEB" w:rsidSect="008C58D6">
      <w:headerReference w:type="even" r:id="rId8"/>
      <w:headerReference w:type="default" r:id="rId9"/>
      <w:footerReference w:type="even" r:id="rId10"/>
      <w:footerReference w:type="default" r:id="rId11"/>
      <w:headerReference w:type="first" r:id="rId12"/>
      <w:footerReference w:type="first" r:id="rId13"/>
      <w:pgSz w:w="12240" w:h="15840"/>
      <w:pgMar w:top="810" w:right="1080" w:bottom="900"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0A" w:rsidRDefault="00B82D0A" w:rsidP="00CF20DE">
      <w:r>
        <w:separator/>
      </w:r>
    </w:p>
  </w:endnote>
  <w:endnote w:type="continuationSeparator" w:id="0">
    <w:p w:rsidR="00B82D0A" w:rsidRDefault="00B82D0A" w:rsidP="00CF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DE" w:rsidRDefault="00CF2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D6" w:rsidRPr="008C58D6" w:rsidRDefault="0090028E">
    <w:pPr>
      <w:pStyle w:val="Footer"/>
      <w:rPr>
        <w:color w:val="365F91" w:themeColor="accent1" w:themeShade="BF"/>
        <w:sz w:val="20"/>
        <w:szCs w:val="20"/>
      </w:rPr>
    </w:pPr>
    <w:proofErr w:type="spellStart"/>
    <w:r w:rsidRPr="008C58D6">
      <w:rPr>
        <w:color w:val="365F91" w:themeColor="accent1" w:themeShade="BF"/>
        <w:sz w:val="20"/>
        <w:szCs w:val="20"/>
      </w:rPr>
      <w:t>Reinert</w:t>
    </w:r>
    <w:proofErr w:type="spellEnd"/>
    <w:r w:rsidRPr="008C58D6">
      <w:rPr>
        <w:color w:val="365F91" w:themeColor="accent1" w:themeShade="BF"/>
        <w:sz w:val="20"/>
        <w:szCs w:val="20"/>
      </w:rPr>
      <w:t xml:space="preserve"> Center for</w:t>
    </w:r>
    <w:r w:rsidR="00BB53E4">
      <w:rPr>
        <w:color w:val="365F91" w:themeColor="accent1" w:themeShade="BF"/>
        <w:sz w:val="20"/>
        <w:szCs w:val="20"/>
      </w:rPr>
      <w:t xml:space="preserve"> Transformative</w:t>
    </w:r>
    <w:r w:rsidRPr="008C58D6">
      <w:rPr>
        <w:color w:val="365F91" w:themeColor="accent1" w:themeShade="BF"/>
        <w:sz w:val="20"/>
        <w:szCs w:val="20"/>
      </w:rPr>
      <w:t xml:space="preserve"> Teaching </w:t>
    </w:r>
    <w:r w:rsidR="00BB53E4">
      <w:rPr>
        <w:color w:val="365F91" w:themeColor="accent1" w:themeShade="BF"/>
        <w:sz w:val="20"/>
        <w:szCs w:val="20"/>
      </w:rPr>
      <w:t>and Learning</w:t>
    </w:r>
    <w:bookmarkStart w:id="0" w:name="_GoBack"/>
    <w:bookmarkEnd w:id="0"/>
    <w:r w:rsidRPr="008C58D6">
      <w:rPr>
        <w:color w:val="365F91" w:themeColor="accent1" w:themeShade="BF"/>
        <w:sz w:val="20"/>
        <w:szCs w:val="20"/>
      </w:rPr>
      <w:tab/>
    </w:r>
    <w:r w:rsidRPr="008C58D6">
      <w:rPr>
        <w:color w:val="365F91" w:themeColor="accent1" w:themeShade="BF"/>
        <w:sz w:val="20"/>
        <w:szCs w:val="20"/>
      </w:rPr>
      <w:tab/>
      <w:t>Saint Louis University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DE" w:rsidRDefault="00CF2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0A" w:rsidRDefault="00B82D0A" w:rsidP="00CF20DE">
      <w:r>
        <w:separator/>
      </w:r>
    </w:p>
  </w:footnote>
  <w:footnote w:type="continuationSeparator" w:id="0">
    <w:p w:rsidR="00B82D0A" w:rsidRDefault="00B82D0A" w:rsidP="00CF2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DE" w:rsidRDefault="00CF2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D6" w:rsidRPr="008C58D6" w:rsidRDefault="0090028E">
    <w:pPr>
      <w:pStyle w:val="Header"/>
      <w:rPr>
        <w:b/>
        <w:color w:val="365F91" w:themeColor="accent1" w:themeShade="BF"/>
        <w:sz w:val="24"/>
        <w:szCs w:val="24"/>
      </w:rPr>
    </w:pPr>
    <w:r w:rsidRPr="008C58D6">
      <w:rPr>
        <w:b/>
        <w:color w:val="365F91" w:themeColor="accent1" w:themeShade="BF"/>
        <w:sz w:val="24"/>
        <w:szCs w:val="24"/>
      </w:rPr>
      <w:t xml:space="preserve">FAQ: </w:t>
    </w:r>
    <w:r w:rsidR="00CF20DE">
      <w:rPr>
        <w:b/>
        <w:color w:val="365F91" w:themeColor="accent1" w:themeShade="BF"/>
        <w:sz w:val="24"/>
        <w:szCs w:val="24"/>
      </w:rPr>
      <w:t>A-</w:t>
    </w:r>
    <w:r w:rsidRPr="008C58D6">
      <w:rPr>
        <w:b/>
        <w:color w:val="365F91" w:themeColor="accent1" w:themeShade="BF"/>
        <w:sz w:val="24"/>
        <w:szCs w:val="24"/>
      </w:rPr>
      <w:t>SGIFs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DE" w:rsidRDefault="00CF2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63C3"/>
    <w:multiLevelType w:val="hybridMultilevel"/>
    <w:tmpl w:val="107C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2C"/>
    <w:rsid w:val="004D6A1B"/>
    <w:rsid w:val="006D432C"/>
    <w:rsid w:val="006E5205"/>
    <w:rsid w:val="007C4AEB"/>
    <w:rsid w:val="007D246E"/>
    <w:rsid w:val="0090028E"/>
    <w:rsid w:val="00B305D3"/>
    <w:rsid w:val="00B82D0A"/>
    <w:rsid w:val="00BB53E4"/>
    <w:rsid w:val="00CF18DD"/>
    <w:rsid w:val="00CF20DE"/>
    <w:rsid w:val="00F3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2C"/>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2C"/>
    <w:pPr>
      <w:ind w:left="720"/>
      <w:contextualSpacing/>
    </w:pPr>
  </w:style>
  <w:style w:type="character" w:styleId="Hyperlink">
    <w:name w:val="Hyperlink"/>
    <w:basedOn w:val="DefaultParagraphFont"/>
    <w:uiPriority w:val="99"/>
    <w:unhideWhenUsed/>
    <w:rsid w:val="006D432C"/>
    <w:rPr>
      <w:color w:val="0000FF" w:themeColor="hyperlink"/>
      <w:u w:val="single"/>
    </w:rPr>
  </w:style>
  <w:style w:type="paragraph" w:styleId="Header">
    <w:name w:val="header"/>
    <w:basedOn w:val="Normal"/>
    <w:link w:val="HeaderChar"/>
    <w:uiPriority w:val="99"/>
    <w:unhideWhenUsed/>
    <w:rsid w:val="006D432C"/>
    <w:pPr>
      <w:tabs>
        <w:tab w:val="center" w:pos="4680"/>
        <w:tab w:val="right" w:pos="9360"/>
      </w:tabs>
    </w:pPr>
  </w:style>
  <w:style w:type="character" w:customStyle="1" w:styleId="HeaderChar">
    <w:name w:val="Header Char"/>
    <w:basedOn w:val="DefaultParagraphFont"/>
    <w:link w:val="Header"/>
    <w:uiPriority w:val="99"/>
    <w:rsid w:val="006D432C"/>
    <w:rPr>
      <w:rFonts w:ascii="Calibri" w:hAnsi="Calibri" w:cs="Times New Roman"/>
      <w:sz w:val="22"/>
    </w:rPr>
  </w:style>
  <w:style w:type="paragraph" w:styleId="Footer">
    <w:name w:val="footer"/>
    <w:basedOn w:val="Normal"/>
    <w:link w:val="FooterChar"/>
    <w:uiPriority w:val="99"/>
    <w:unhideWhenUsed/>
    <w:rsid w:val="006D432C"/>
    <w:pPr>
      <w:tabs>
        <w:tab w:val="center" w:pos="4680"/>
        <w:tab w:val="right" w:pos="9360"/>
      </w:tabs>
    </w:pPr>
  </w:style>
  <w:style w:type="character" w:customStyle="1" w:styleId="FooterChar">
    <w:name w:val="Footer Char"/>
    <w:basedOn w:val="DefaultParagraphFont"/>
    <w:link w:val="Footer"/>
    <w:uiPriority w:val="99"/>
    <w:rsid w:val="006D432C"/>
    <w:rPr>
      <w:rFonts w:ascii="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2C"/>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2C"/>
    <w:pPr>
      <w:ind w:left="720"/>
      <w:contextualSpacing/>
    </w:pPr>
  </w:style>
  <w:style w:type="character" w:styleId="Hyperlink">
    <w:name w:val="Hyperlink"/>
    <w:basedOn w:val="DefaultParagraphFont"/>
    <w:uiPriority w:val="99"/>
    <w:unhideWhenUsed/>
    <w:rsid w:val="006D432C"/>
    <w:rPr>
      <w:color w:val="0000FF" w:themeColor="hyperlink"/>
      <w:u w:val="single"/>
    </w:rPr>
  </w:style>
  <w:style w:type="paragraph" w:styleId="Header">
    <w:name w:val="header"/>
    <w:basedOn w:val="Normal"/>
    <w:link w:val="HeaderChar"/>
    <w:uiPriority w:val="99"/>
    <w:unhideWhenUsed/>
    <w:rsid w:val="006D432C"/>
    <w:pPr>
      <w:tabs>
        <w:tab w:val="center" w:pos="4680"/>
        <w:tab w:val="right" w:pos="9360"/>
      </w:tabs>
    </w:pPr>
  </w:style>
  <w:style w:type="character" w:customStyle="1" w:styleId="HeaderChar">
    <w:name w:val="Header Char"/>
    <w:basedOn w:val="DefaultParagraphFont"/>
    <w:link w:val="Header"/>
    <w:uiPriority w:val="99"/>
    <w:rsid w:val="006D432C"/>
    <w:rPr>
      <w:rFonts w:ascii="Calibri" w:hAnsi="Calibri" w:cs="Times New Roman"/>
      <w:sz w:val="22"/>
    </w:rPr>
  </w:style>
  <w:style w:type="paragraph" w:styleId="Footer">
    <w:name w:val="footer"/>
    <w:basedOn w:val="Normal"/>
    <w:link w:val="FooterChar"/>
    <w:uiPriority w:val="99"/>
    <w:unhideWhenUsed/>
    <w:rsid w:val="006D432C"/>
    <w:pPr>
      <w:tabs>
        <w:tab w:val="center" w:pos="4680"/>
        <w:tab w:val="right" w:pos="9360"/>
      </w:tabs>
    </w:pPr>
  </w:style>
  <w:style w:type="character" w:customStyle="1" w:styleId="FooterChar">
    <w:name w:val="Footer Char"/>
    <w:basedOn w:val="DefaultParagraphFont"/>
    <w:link w:val="Footer"/>
    <w:uiPriority w:val="99"/>
    <w:rsid w:val="006D432C"/>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gmerys</dc:creator>
  <cp:keywords/>
  <dc:description/>
  <cp:lastModifiedBy>Gina M. Merys</cp:lastModifiedBy>
  <cp:revision>3</cp:revision>
  <dcterms:created xsi:type="dcterms:W3CDTF">2012-04-05T15:08:00Z</dcterms:created>
  <dcterms:modified xsi:type="dcterms:W3CDTF">2012-09-12T15:27:00Z</dcterms:modified>
</cp:coreProperties>
</file>