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62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9795"/>
        <w:tblGridChange w:id="0">
          <w:tblGrid>
            <w:gridCol w:w="3825"/>
            <w:gridCol w:w="9795"/>
          </w:tblGrid>
        </w:tblGridChange>
      </w:tblGrid>
      <w:tr>
        <w:trPr>
          <w:cantSplit w:val="0"/>
          <w:tblHeader w:val="0"/>
        </w:trPr>
        <w:tc>
          <w:tcPr>
            <w:gridSpan w:val="2"/>
            <w:shd w:fill="d9e2f3" w:val="clear"/>
          </w:tcPr>
          <w:p w:rsidR="00000000" w:rsidDel="00000000" w:rsidP="00000000" w:rsidRDefault="00000000" w:rsidRPr="00000000" w14:paraId="00000002">
            <w:pPr>
              <w:rPr>
                <w:b w:val="1"/>
                <w:color w:val="2e75b5"/>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Course/Program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 </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2"/>
        <w:tblW w:w="136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15"/>
        <w:gridCol w:w="7050"/>
        <w:gridCol w:w="2430"/>
        <w:tblGridChange w:id="0">
          <w:tblGrid>
            <w:gridCol w:w="3855"/>
            <w:gridCol w:w="315"/>
            <w:gridCol w:w="7050"/>
            <w:gridCol w:w="2430"/>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F">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Cura Personalis 2:  Self in Contemplation</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3">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5">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8">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Cura Personalis 2: Self in Contemplation</w:t>
            </w:r>
          </w:p>
        </w:tc>
      </w:tr>
      <w:tr>
        <w:trPr>
          <w:cantSplit w:val="0"/>
          <w:tblHeader w:val="0"/>
        </w:trPr>
        <w:tc>
          <w:tcPr>
            <w:shd w:fill="d9e2f3" w:val="clear"/>
          </w:tcPr>
          <w:p w:rsidR="00000000" w:rsidDel="00000000" w:rsidP="00000000" w:rsidRDefault="00000000" w:rsidRPr="00000000" w14:paraId="0000001B">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C">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Non-credit bearing experience</w:t>
            </w:r>
          </w:p>
        </w:tc>
      </w:tr>
      <w:tr>
        <w:trPr>
          <w:cantSplit w:val="0"/>
          <w:tblHeader w:val="0"/>
        </w:trPr>
        <w:tc>
          <w:tcPr>
            <w:shd w:fill="d9e2f3" w:val="clear"/>
          </w:tcPr>
          <w:p w:rsidR="00000000" w:rsidDel="00000000" w:rsidP="00000000" w:rsidRDefault="00000000" w:rsidRPr="00000000" w14:paraId="0000001F">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20">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Pre- or Corequisite: Cura Personalis 1: Self in Community</w:t>
            </w:r>
          </w:p>
        </w:tc>
      </w:tr>
      <w:tr>
        <w:trPr>
          <w:cantSplit w:val="0"/>
          <w:tblHeader w:val="0"/>
        </w:trPr>
        <w:tc>
          <w:tcPr>
            <w:shd w:fill="d9e2f3" w:val="clear"/>
          </w:tcPr>
          <w:p w:rsidR="00000000" w:rsidDel="00000000" w:rsidP="00000000" w:rsidRDefault="00000000" w:rsidRPr="00000000" w14:paraId="00000023">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4">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Experiences that satisfy the Cura Personalis 2: Self in Contemplation requirement guide students in a structured process of reflection and discernment informed by or in dialogue with the Ignatian tradition. These non-credit-bearing experiences invite students to envision a clearer sense of who they are and how they might contribute to their communities by considering how their values and calling shape their vocational aspirations.  Students are asked to consider how they might foster justice and the flourishing of human dignity within themselves and others.  Tools and methodologies are provided to assist the student in the development of lifetime practices of professional and personal reflection.</w:t>
            </w:r>
          </w:p>
        </w:tc>
      </w:tr>
      <w:tr>
        <w:trPr>
          <w:cantSplit w:val="0"/>
          <w:trHeight w:val="746" w:hRule="atLeast"/>
          <w:tblHeader w:val="0"/>
        </w:trPr>
        <w:tc>
          <w:tcPr>
            <w:tcBorders>
              <w:bottom w:color="000000" w:space="0" w:sz="4" w:val="single"/>
            </w:tcBorders>
            <w:shd w:fill="d9e2f3" w:val="clear"/>
          </w:tcPr>
          <w:p w:rsidR="00000000" w:rsidDel="00000000" w:rsidP="00000000" w:rsidRDefault="00000000" w:rsidRPr="00000000" w14:paraId="0000002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Notes</w:t>
            </w:r>
          </w:p>
        </w:tc>
        <w:tc>
          <w:tcPr>
            <w:gridSpan w:val="3"/>
            <w:tcBorders>
              <w:bottom w:color="000000" w:space="0" w:sz="4" w:val="single"/>
            </w:tcBorders>
            <w:shd w:fill="d9e2f3"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Cura Personalis 2: Self in Contemplation is an experience open to delivery from instructors (faculty and staff) across the University. Designed to be a flexible Core requirement, Cura Personalis 2: Self in Contemplation can be offered in different structures at a variety of times during the academic year, for instance:</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as a 3-day, one-week, three-week, or eight-week experience</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offered during weekends, fall / spring break, winter / summer terms.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Alternately, Cura Personalis 2 can be added to a course (in the Core, major, or other coursework) as a lab section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color w:val="2e75b5"/>
                <w:sz w:val="20"/>
                <w:szCs w:val="20"/>
              </w:rPr>
            </w:pPr>
            <w:r w:rsidDel="00000000" w:rsidR="00000000" w:rsidRPr="00000000">
              <w:rPr>
                <w:rtl w:val="0"/>
              </w:rPr>
            </w:r>
          </w:p>
        </w:tc>
      </w:tr>
    </w:tbl>
    <w:p w:rsidR="00000000" w:rsidDel="00000000" w:rsidP="00000000" w:rsidRDefault="00000000" w:rsidRPr="00000000" w14:paraId="0000002F">
      <w:pPr>
        <w:spacing w:line="360" w:lineRule="auto"/>
        <w:ind w:right="0"/>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30">
      <w:pPr>
        <w:spacing w:line="360" w:lineRule="auto"/>
        <w:jc w:val="center"/>
        <w:rPr>
          <w:b w:val="1"/>
          <w:color w:val="0563c1"/>
          <w:sz w:val="26"/>
          <w:szCs w:val="26"/>
          <w:u w:val="single"/>
        </w:rPr>
      </w:pPr>
      <w:hyperlink r:id="rId7">
        <w:r w:rsidDel="00000000" w:rsidR="00000000" w:rsidRPr="00000000">
          <w:rPr>
            <w:b w:val="1"/>
            <w:color w:val="0563c1"/>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32">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33">
      <w:pPr>
        <w:spacing w:line="360" w:lineRule="auto"/>
        <w:rPr>
          <w:b w:val="1"/>
        </w:rPr>
      </w:pPr>
      <w:r w:rsidDel="00000000" w:rsidR="00000000" w:rsidRPr="00000000">
        <w:rPr>
          <w:b w:val="1"/>
          <w:rtl w:val="0"/>
        </w:rPr>
        <w:t xml:space="preserve">Cura Personalis 2: Self in Contemplation</w:t>
      </w:r>
    </w:p>
    <w:p w:rsidR="00000000" w:rsidDel="00000000" w:rsidP="00000000" w:rsidRDefault="00000000" w:rsidRPr="00000000" w14:paraId="00000034">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30"/>
        <w:tblGridChange w:id="0">
          <w:tblGrid>
            <w:gridCol w:w="13830"/>
          </w:tblGrid>
        </w:tblGridChange>
      </w:tblGrid>
      <w:tr>
        <w:trPr>
          <w:cantSplit w:val="0"/>
          <w:tblHeader w:val="0"/>
        </w:trPr>
        <w:tc>
          <w:tcPr>
            <w:shd w:fill="d0cece" w:val="clear"/>
          </w:tcPr>
          <w:p w:rsidR="00000000" w:rsidDel="00000000" w:rsidP="00000000" w:rsidRDefault="00000000" w:rsidRPr="00000000" w14:paraId="00000035">
            <w:pPr>
              <w:rPr/>
            </w:pPr>
            <w:r w:rsidDel="00000000" w:rsidR="00000000" w:rsidRPr="00000000">
              <w:rPr>
                <w:b w:val="1"/>
                <w:rtl w:val="0"/>
              </w:rPr>
              <w:t xml:space="preserve">Cura Personalis 2: Self in Contemplation </w:t>
            </w:r>
            <w:r w:rsidDel="00000000" w:rsidR="00000000" w:rsidRPr="00000000">
              <w:rPr>
                <w:shd w:fill="d0cece" w:val="clear"/>
                <w:rtl w:val="0"/>
              </w:rPr>
              <w:t xml:space="preserve">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6">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7">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SLO 1: Examine their actions and vocations in dialogue with the Catholic, Jesuit tradition</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SLO 5: Analyze how diverse identities influence their lives and the lives of others</w:t>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SLO 8: Collaborate with others toward a common goal</w:t>
            </w:r>
          </w:p>
        </w:tc>
      </w:tr>
    </w:tbl>
    <w:p w:rsidR="00000000" w:rsidDel="00000000" w:rsidP="00000000" w:rsidRDefault="00000000" w:rsidRPr="00000000" w14:paraId="0000003B">
      <w:pPr>
        <w:rPr>
          <w:b w:val="1"/>
          <w:sz w:val="24"/>
          <w:szCs w:val="24"/>
          <w:u w:val="single"/>
        </w:rPr>
      </w:pPr>
      <w:r w:rsidDel="00000000" w:rsidR="00000000" w:rsidRPr="00000000">
        <w:rPr>
          <w:rtl w:val="0"/>
        </w:rPr>
      </w:r>
    </w:p>
    <w:tbl>
      <w:tblPr>
        <w:tblStyle w:val="Table4"/>
        <w:tblW w:w="13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0"/>
        <w:tblGridChange w:id="0">
          <w:tblGrid>
            <w:gridCol w:w="13800"/>
          </w:tblGrid>
        </w:tblGridChange>
      </w:tblGrid>
      <w:tr>
        <w:trPr>
          <w:cantSplit w:val="0"/>
          <w:tblHeader w:val="0"/>
        </w:trPr>
        <w:tc>
          <w:tcPr>
            <w:shd w:fill="d0cece" w:val="clear"/>
          </w:tcPr>
          <w:p w:rsidR="00000000" w:rsidDel="00000000" w:rsidP="00000000" w:rsidRDefault="00000000" w:rsidRPr="00000000" w14:paraId="0000003C">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D">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E">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Articulate where their education has taken them, and identify possible paths forward</w:t>
            </w:r>
          </w:p>
        </w:tc>
      </w:tr>
      <w:tr>
        <w:trPr>
          <w:cantSplit w:val="0"/>
          <w:tblHeader w:val="0"/>
        </w:trPr>
        <w:tc>
          <w:tcPr/>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 in structured reflection and discernment informed by or in dialogue with the Ignatian tradition</w:t>
            </w:r>
          </w:p>
        </w:tc>
      </w:tr>
      <w:tr>
        <w:trPr>
          <w:cantSplit w:val="0"/>
          <w:tblHeader w:val="0"/>
        </w:trPr>
        <w:tc>
          <w:tcPr/>
          <w:p w:rsidR="00000000" w:rsidDel="00000000" w:rsidP="00000000" w:rsidRDefault="00000000" w:rsidRPr="00000000" w14:paraId="00000041">
            <w:pPr>
              <w:numPr>
                <w:ilvl w:val="0"/>
                <w:numId w:val="1"/>
              </w:numPr>
              <w:ind w:left="330" w:hanging="330"/>
              <w:rPr/>
            </w:pPr>
            <w:r w:rsidDel="00000000" w:rsidR="00000000" w:rsidRPr="00000000">
              <w:rPr>
                <w:rtl w:val="0"/>
              </w:rPr>
              <w:t xml:space="preserve">Model collaborative engagement with questions of resilience by engaging them in conversation with each other</w:t>
            </w:r>
          </w:p>
        </w:tc>
      </w:tr>
    </w:tbl>
    <w:p w:rsidR="00000000" w:rsidDel="00000000" w:rsidP="00000000" w:rsidRDefault="00000000" w:rsidRPr="00000000" w14:paraId="00000042">
      <w:pPr>
        <w:spacing w:line="360" w:lineRule="auto"/>
        <w:jc w:val="center"/>
        <w:rPr>
          <w:b w:val="1"/>
          <w:color w:val="0563c1"/>
          <w:sz w:val="24"/>
          <w:szCs w:val="24"/>
          <w:u w:val="single"/>
        </w:rPr>
      </w:pPr>
      <w:r w:rsidDel="00000000" w:rsidR="00000000" w:rsidRPr="00000000">
        <w:rPr>
          <w:rtl w:val="0"/>
        </w:rPr>
      </w:r>
    </w:p>
    <w:p w:rsidR="00000000" w:rsidDel="00000000" w:rsidP="00000000" w:rsidRDefault="00000000" w:rsidRPr="00000000" w14:paraId="00000043">
      <w:pPr>
        <w:spacing w:line="360" w:lineRule="auto"/>
        <w:jc w:val="center"/>
        <w:rPr>
          <w:b w:val="1"/>
          <w:color w:val="0563c1"/>
          <w:sz w:val="24"/>
          <w:szCs w:val="24"/>
          <w:u w:val="single"/>
        </w:rPr>
      </w:pPr>
      <w:r w:rsidDel="00000000" w:rsidR="00000000" w:rsidRPr="00000000">
        <w:rPr>
          <w:rtl w:val="0"/>
        </w:rPr>
      </w:r>
    </w:p>
    <w:p w:rsidR="00000000" w:rsidDel="00000000" w:rsidP="00000000" w:rsidRDefault="00000000" w:rsidRPr="00000000" w14:paraId="00000044">
      <w:pPr>
        <w:spacing w:line="360" w:lineRule="auto"/>
        <w:jc w:val="center"/>
        <w:rPr/>
      </w:pPr>
      <w:r w:rsidDel="00000000" w:rsidR="00000000" w:rsidRPr="00000000">
        <w:rPr>
          <w:rtl w:val="0"/>
        </w:rPr>
      </w:r>
    </w:p>
    <w:tbl>
      <w:tblPr>
        <w:tblStyle w:val="Table5"/>
        <w:tblW w:w="13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625"/>
        <w:tblGridChange w:id="0">
          <w:tblGrid>
            <w:gridCol w:w="3855"/>
            <w:gridCol w:w="7365"/>
            <w:gridCol w:w="2625"/>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5">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7">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8">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Below, you will find listed the 3 course-level student learning outcomes associated with this Core component area.  </w:t>
            </w:r>
          </w:p>
          <w:p w:rsidR="00000000" w:rsidDel="00000000" w:rsidP="00000000" w:rsidRDefault="00000000" w:rsidRPr="00000000" w14:paraId="00000049">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A">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Please address the questions below, and be sure to provide examples of readings, reflection prompts, assignments, and/or activities that demonstrate how this course/program is designed to facilitate student achievement of these outcomes.</w:t>
            </w:r>
          </w:p>
        </w:tc>
      </w:tr>
      <w:tr>
        <w:trPr>
          <w:cantSplit w:val="0"/>
          <w:trHeight w:val="1763" w:hRule="atLeast"/>
          <w:tblHeader w:val="0"/>
        </w:trPr>
        <w:tc>
          <w:tcPr>
            <w:shd w:fill="d9e2f3" w:val="clear"/>
          </w:tcPr>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articulate where their education has taken them, and identify possible paths forward</w:t>
            </w:r>
          </w:p>
          <w:p w:rsidR="00000000" w:rsidDel="00000000" w:rsidP="00000000" w:rsidRDefault="00000000" w:rsidRPr="00000000" w14:paraId="0000004D">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4E">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4F">
            <w:pPr>
              <w:tabs>
                <w:tab w:val="left" w:leader="none" w:pos="6660"/>
              </w:tabs>
              <w:spacing w:after="40" w:before="40" w:lineRule="auto"/>
              <w:ind w:left="36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50">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students articulate the impact of their educational experiences (both inside and outside of the classroom)?</w:t>
            </w:r>
          </w:p>
          <w:p w:rsidR="00000000" w:rsidDel="00000000" w:rsidP="00000000" w:rsidRDefault="00000000" w:rsidRPr="00000000" w14:paraId="00000051">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2">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students reflect on future pathways, vocations, and/or engagement in the context of these experiences?</w:t>
            </w:r>
          </w:p>
        </w:tc>
      </w:tr>
      <w:tr>
        <w:trPr>
          <w:cantSplit w:val="0"/>
          <w:trHeight w:val="1763" w:hRule="atLeast"/>
          <w:tblHeader w:val="0"/>
        </w:trPr>
        <w:tc>
          <w:tcPr>
            <w:shd w:fill="d9e2f3" w:val="clear"/>
          </w:tcPr>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70"/>
              <w:jc w:val="left"/>
              <w:rPr>
                <w:rFonts w:ascii="Calibri" w:cs="Calibri" w:eastAsia="Calibri" w:hAnsi="Calibri"/>
                <w:b w:val="0"/>
                <w:i w:val="0"/>
                <w:smallCaps w:val="0"/>
                <w:strike w:val="0"/>
                <w:color w:val="2e75b5"/>
                <w:sz w:val="20"/>
                <w:szCs w:val="20"/>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engage in structured reflection and discernment informed by or in dialogue with the Ignatian tradition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2e75b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Check here if submitting UUCC requested revisions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58">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students apply the principle of contemplation, values clarification and vocational discernment?</w:t>
            </w:r>
          </w:p>
          <w:p w:rsidR="00000000" w:rsidDel="00000000" w:rsidP="00000000" w:rsidRDefault="00000000" w:rsidRPr="00000000" w14:paraId="00000059">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A">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course/program incorporate reflection informed by or in dialogue with the Ignatian tradition?  </w:t>
            </w:r>
          </w:p>
        </w:tc>
      </w:tr>
      <w:tr>
        <w:trPr>
          <w:cantSplit w:val="0"/>
          <w:trHeight w:val="1763" w:hRule="atLeast"/>
          <w:tblHeader w:val="0"/>
        </w:trPr>
        <w:tc>
          <w:tcPr>
            <w:shd w:fill="d9e2f3" w:val="clear"/>
          </w:tcPr>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draw upon strategies for responding to stress and cultivating resilience gained through discussion and collaboration with peers and mentors</w:t>
            </w:r>
          </w:p>
          <w:p w:rsidR="00000000" w:rsidDel="00000000" w:rsidP="00000000" w:rsidRDefault="00000000" w:rsidRPr="00000000" w14:paraId="0000005D">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E">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F">
            <w:pPr>
              <w:tabs>
                <w:tab w:val="left" w:leader="none" w:pos="6660"/>
              </w:tabs>
              <w:spacing w:after="40" w:before="40" w:lineRule="auto"/>
              <w:ind w:left="36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60">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course/program assist students in cultivating strategies to respond to stress and develop resilience?</w:t>
            </w:r>
          </w:p>
          <w:p w:rsidR="00000000" w:rsidDel="00000000" w:rsidP="00000000" w:rsidRDefault="00000000" w:rsidRPr="00000000" w14:paraId="00000061">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62">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course/program engage students in structured discussion and/or collaborative activities with their peers on these topics?</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tbl>
      <w:tblPr>
        <w:tblStyle w:val="Table6"/>
        <w:tblW w:w="135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355"/>
        <w:tblGridChange w:id="0">
          <w:tblGrid>
            <w:gridCol w:w="3855"/>
            <w:gridCol w:w="7365"/>
            <w:gridCol w:w="2355"/>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B">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b w:val="1"/>
                <w:color w:val="0563c1"/>
                <w:sz w:val="28"/>
                <w:szCs w:val="28"/>
                <w:u w:val="single"/>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D">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E">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This course/experience is part of an integrated university-wide Core curriculum designed to facilitate student achievement of SLU’s nine University Core SLOs.  Below, you will find listed the 3 University Core-level student learning outcomes associated with this Core component area.  </w:t>
            </w:r>
          </w:p>
          <w:p w:rsidR="00000000" w:rsidDel="00000000" w:rsidP="00000000" w:rsidRDefault="00000000" w:rsidRPr="00000000" w14:paraId="0000006F">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70">
            <w:pPr>
              <w:rPr>
                <w:color w:val="2e75b5"/>
                <w:sz w:val="20"/>
                <w:szCs w:val="20"/>
                <w:highlight w:val="white"/>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course/program is designed to facilitate student achievement of these 3 outcomes at the levels indicated in parentheses. </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2">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1</w:t>
            </w:r>
            <w:r w:rsidDel="00000000" w:rsidR="00000000" w:rsidRPr="00000000">
              <w:rPr>
                <w:b w:val="1"/>
                <w:color w:val="2e75b5"/>
                <w:sz w:val="20"/>
                <w:szCs w:val="20"/>
                <w:rtl w:val="0"/>
              </w:rPr>
              <w:t xml:space="preserve">: Students will be able to examine their actions and vocations in dialogue with the Catholic, Jesuit tradition (Introduce, Develop)</w:t>
            </w:r>
          </w:p>
          <w:p w:rsidR="00000000" w:rsidDel="00000000" w:rsidP="00000000" w:rsidRDefault="00000000" w:rsidRPr="00000000" w14:paraId="00000073">
            <w:pPr>
              <w:tabs>
                <w:tab w:val="left" w:leader="none" w:pos="6660"/>
              </w:tabs>
              <w:spacing w:after="40" w:before="40" w:lineRule="auto"/>
              <w:ind w:left="90" w:firstLine="0"/>
              <w:rPr>
                <w:b w:val="1"/>
                <w:color w:val="2e75b5"/>
                <w:sz w:val="20"/>
                <w:szCs w:val="20"/>
              </w:rPr>
            </w:pPr>
            <w:r w:rsidDel="00000000" w:rsidR="00000000" w:rsidRPr="00000000">
              <w:rPr>
                <w:rtl w:val="0"/>
              </w:rPr>
            </w:r>
          </w:p>
          <w:p w:rsidR="00000000" w:rsidDel="00000000" w:rsidP="00000000" w:rsidRDefault="00000000" w:rsidRPr="00000000" w14:paraId="00000074">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 Check here if submitting UUCC </w:t>
            </w:r>
          </w:p>
          <w:p w:rsidR="00000000" w:rsidDel="00000000" w:rsidP="00000000" w:rsidRDefault="00000000" w:rsidRPr="00000000" w14:paraId="00000075">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76">
            <w:pPr>
              <w:tabs>
                <w:tab w:val="left" w:leader="none" w:pos="6660"/>
              </w:tabs>
              <w:spacing w:after="40" w:before="40" w:lineRule="auto"/>
              <w:ind w:left="9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77">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78">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79">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7A">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7B">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7C">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7D">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F">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5</w:t>
            </w:r>
            <w:r w:rsidDel="00000000" w:rsidR="00000000" w:rsidRPr="00000000">
              <w:rPr>
                <w:b w:val="1"/>
                <w:color w:val="2e75b5"/>
                <w:sz w:val="20"/>
                <w:szCs w:val="20"/>
                <w:rtl w:val="0"/>
              </w:rPr>
              <w:t xml:space="preserve">: Students will be able to analyze how diverse identities influence their lives and the lives of others (Introduce, Develop)</w:t>
            </w:r>
          </w:p>
          <w:p w:rsidR="00000000" w:rsidDel="00000000" w:rsidP="00000000" w:rsidRDefault="00000000" w:rsidRPr="00000000" w14:paraId="00000080">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81">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 Check here if submitting UUCC </w:t>
            </w:r>
          </w:p>
          <w:p w:rsidR="00000000" w:rsidDel="00000000" w:rsidP="00000000" w:rsidRDefault="00000000" w:rsidRPr="00000000" w14:paraId="00000082">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83">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84">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85">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86">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87">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88">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89">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8A">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8B">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8D">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8</w:t>
            </w:r>
            <w:r w:rsidDel="00000000" w:rsidR="00000000" w:rsidRPr="00000000">
              <w:rPr>
                <w:b w:val="1"/>
                <w:color w:val="2e75b5"/>
                <w:sz w:val="20"/>
                <w:szCs w:val="20"/>
                <w:rtl w:val="0"/>
              </w:rPr>
              <w:t xml:space="preserve">: Students will be able to collaborate with others toward a common goal (Introduce)</w:t>
            </w:r>
          </w:p>
          <w:p w:rsidR="00000000" w:rsidDel="00000000" w:rsidP="00000000" w:rsidRDefault="00000000" w:rsidRPr="00000000" w14:paraId="0000008E">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8F">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 Check here if submitting UUCC </w:t>
            </w:r>
          </w:p>
          <w:p w:rsidR="00000000" w:rsidDel="00000000" w:rsidP="00000000" w:rsidRDefault="00000000" w:rsidRPr="00000000" w14:paraId="00000090">
            <w:pPr>
              <w:tabs>
                <w:tab w:val="left" w:leader="none" w:pos="6660"/>
              </w:tabs>
              <w:spacing w:after="40" w:before="40" w:lineRule="auto"/>
              <w:ind w:left="90" w:firstLine="0"/>
              <w:rPr>
                <w:b w:val="1"/>
                <w:color w:val="2e75b5"/>
                <w:sz w:val="20"/>
                <w:szCs w:val="20"/>
                <w:u w:val="single"/>
              </w:rPr>
            </w:pPr>
            <w:r w:rsidDel="00000000" w:rsidR="00000000" w:rsidRPr="00000000">
              <w:rPr>
                <w:color w:val="2e75b5"/>
                <w:sz w:val="20"/>
                <w:szCs w:val="20"/>
                <w:rtl w:val="0"/>
              </w:rPr>
              <w:t xml:space="preserve">        requested revisions</w:t>
            </w:r>
            <w:r w:rsidDel="00000000" w:rsidR="00000000" w:rsidRPr="00000000">
              <w:rPr>
                <w:rtl w:val="0"/>
              </w:rPr>
            </w:r>
          </w:p>
        </w:tc>
        <w:tc>
          <w:tcPr>
            <w:gridSpan w:val="2"/>
          </w:tcPr>
          <w:p w:rsidR="00000000" w:rsidDel="00000000" w:rsidP="00000000" w:rsidRDefault="00000000" w:rsidRPr="00000000" w14:paraId="00000091">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92">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93">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94">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95">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96">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97">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98">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sectPr>
      <w:pgSz w:h="12240" w:w="15840" w:orient="landscape"/>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71517"/>
    <w:rPr>
      <w:color w:val="0563c1" w:themeColor="hyperlink"/>
      <w:u w:val="single"/>
    </w:rPr>
  </w:style>
  <w:style w:type="character" w:styleId="FollowedHyperlink">
    <w:name w:val="FollowedHyperlink"/>
    <w:basedOn w:val="DefaultParagraphFont"/>
    <w:uiPriority w:val="99"/>
    <w:semiHidden w:val="1"/>
    <w:unhideWhenUsed w:val="1"/>
    <w:rsid w:val="00371517"/>
    <w:rPr>
      <w:color w:val="954f72" w:themeColor="followedHyperlink"/>
      <w:u w:val="single"/>
    </w:rPr>
  </w:style>
  <w:style w:type="character" w:styleId="UnresolvedMention">
    <w:name w:val="Unresolved Mention"/>
    <w:basedOn w:val="DefaultParagraphFont"/>
    <w:uiPriority w:val="99"/>
    <w:semiHidden w:val="1"/>
    <w:unhideWhenUsed w:val="1"/>
    <w:rsid w:val="008932F9"/>
    <w:rPr>
      <w:color w:val="605e5c"/>
      <w:shd w:color="auto" w:fill="e1dfdd" w:val="clear"/>
    </w:rPr>
  </w:style>
  <w:style w:type="table" w:styleId="TableGrid1" w:customStyle="1">
    <w:name w:val="Table Grid1"/>
    <w:basedOn w:val="TableNormal"/>
    <w:next w:val="TableGrid"/>
    <w:uiPriority w:val="39"/>
    <w:rsid w:val="00A93A32"/>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248E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248E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8sn0ocF8dzpODLCm5gOpRUAAuwJ89wKq/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F3Btok1ncwg9mObhtpGpg/XRw==">CgMxLjA4AHIhMVRINS1oZW1uRWJacWZfRnEtNFUwWmFSSmxXRlJfQV9k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2024-02-14T14:59:00Z</dcterms:created>
  <dc:creator>Jamie Zurliene</dc:creator>
</cp:coreProperties>
</file>